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RELAZIONE FINALE DISCIPLINARE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A.S. 2019/2020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DISCIPLINA 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DOCENTE________________________________________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____    Sezione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27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composizione: n° ________</w:t>
        <w:tab/>
        <w:tab/>
        <w:t xml:space="preserve">di cui maschi n°  _______   femmine n° 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1" w:right="0" w:hanging="3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LIVELLI DI PROFITTO IN INGRESSO E IN USCITA</w:t>
      </w:r>
      <w:r w:rsidDel="00000000" w:rsidR="00000000" w:rsidRPr="00000000">
        <w:rPr>
          <w:rtl w:val="0"/>
        </w:rPr>
      </w:r>
    </w:p>
    <w:tbl>
      <w:tblPr>
        <w:tblStyle w:val="Table1"/>
        <w:tblW w:w="108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6"/>
        <w:gridCol w:w="1276"/>
        <w:gridCol w:w="1506"/>
        <w:gridCol w:w="1329"/>
        <w:gridCol w:w="1559"/>
        <w:gridCol w:w="1417"/>
        <w:gridCol w:w="1312"/>
        <w:gridCol w:w="1104"/>
        <w:tblGridChange w:id="0">
          <w:tblGrid>
            <w:gridCol w:w="1356"/>
            <w:gridCol w:w="1276"/>
            <w:gridCol w:w="1506"/>
            <w:gridCol w:w="1329"/>
            <w:gridCol w:w="1559"/>
            <w:gridCol w:w="1417"/>
            <w:gridCol w:w="1312"/>
            <w:gridCol w:w="1104"/>
          </w:tblGrid>
        </w:tblGridChange>
      </w:tblGrid>
      <w:tr>
        <w:trPr>
          <w:trHeight w:val="135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INIZIALE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(voti 4/5)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(voto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INTERMEDIO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(voti 7-8)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LIVELLO AVANZATO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voti 9-10)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4/5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7/8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9/10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INGRESSO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USCITA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INGRESSO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USCITA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INGRESSO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USCITA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INGRESSO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-64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USCITA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VOTO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95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3119"/>
        <w:tblGridChange w:id="0">
          <w:tblGrid>
            <w:gridCol w:w="4077"/>
            <w:gridCol w:w="31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ALUNNI CON SOSTEGNO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ALUNNI CON D.S.A. (Certificati)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.ALUNNI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27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allievi hanno mostrato  un atteggiamento: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Molto positivo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positivo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abbastanza positivo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accettabile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talvolta negativo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8"/>
        </w:tabs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una partecipazione:</w:t>
        <w:tab/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produttiva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attiva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generalmente attiva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accettabile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talvolta negativa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 preparazione è: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soddisfacente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accettabile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globalmente eterogenea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complessivamente accettabile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 ancora accettabile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L’autonomia di lavoro 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buona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accettabile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nel complesso accettabile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 ancora adeguata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rapporto con l’insegnante è stato: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costruttivo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abbastanza costruttivo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buono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talvolta difficoltoso a causa di...................................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Svolgimento della programmazione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contenuti della programmazione/progettazione sono stati svolti.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sono stati svolti i seguenti contenuti:………………………………………………………………..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seguenti motivi ………………………………………………………………………….............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DIDATTICA A DISTANZA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far data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 5 marzo 2020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stante l’interruzione delle attività in presenza ex 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Decreto Legge 23 febbraio 2020,n. 6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successivi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ho proceduto ad attivare la Didattica a Distanza (DAD) con le seguenti modalità che ho ritenuto più opportune.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2.0" w:type="dxa"/>
        <w:jc w:val="left"/>
        <w:tblInd w:w="95.99999999999999" w:type="dxa"/>
        <w:tblLayout w:type="fixed"/>
        <w:tblLook w:val="0000"/>
      </w:tblPr>
      <w:tblGrid>
        <w:gridCol w:w="4432"/>
        <w:gridCol w:w="6070"/>
        <w:tblGridChange w:id="0">
          <w:tblGrid>
            <w:gridCol w:w="4432"/>
            <w:gridCol w:w="60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inizio delle attività di didattica a distanza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degli studenti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 svolti durante la DAD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di verifica effettuate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5918"/>
        <w:tblGridChange w:id="0">
          <w:tblGrid>
            <w:gridCol w:w="4644"/>
            <w:gridCol w:w="59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MATERIALI DI STUDIO/CONTENUTI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DIGITALI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Materiali prodotti dall’insegnante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 di testo formato cartaceo/digitale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Visione di filmati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Documentari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Lezioni registrate dalla RAI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 tube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Treccani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: 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CD/DVD allegati ai libri di testo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App. di case editrici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 digitale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Eserciziari digitali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Altro:____________________________________________________________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DI INTERAZIONE CON GLI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FREQUENZA DELLA INTERAZIONE/RESTITUZIONE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Videolezioni in differita e/o in diretta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Audio lezione in differita e/o in diretta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Chiamate vocali anche di gruppo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Chat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Restituzione degli elaborati corretti tramite posta elettronica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Restituzione degli elaborati corretti tramite registro elettronico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Restituzione degli elaborati corretti tramite classe virtuale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Podcast da smartphone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Blog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(Dropbox-Google drive….)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Giornaliera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Settimanale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Periodica (ad esempio 2 o 3) volte durante la settimana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CANALI COMUNICATIVI PROPOSTI DALLA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ALTRI CANALI COMUNICATIVI UTILIZZATI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Piattaforma Edmodo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Weschool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Microsoft 365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Zoom Cloud meeting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WhatsApp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Altro: _________________________________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trHeight w:val="17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CHE HANNO USUFRUITO  DELLA DAD (MODALITA’ SINCRONA ED ASINCRONA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499.0" w:type="dxa"/>
              <w:jc w:val="left"/>
              <w:tblInd w:w="12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03"/>
              <w:gridCol w:w="3513"/>
              <w:gridCol w:w="1228"/>
              <w:gridCol w:w="2655"/>
              <w:tblGridChange w:id="0">
                <w:tblGrid>
                  <w:gridCol w:w="2103"/>
                  <w:gridCol w:w="3513"/>
                  <w:gridCol w:w="1228"/>
                  <w:gridCol w:w="2655"/>
                </w:tblGrid>
              </w:tblGridChange>
            </w:tblGrid>
            <w:tr>
              <w:trPr>
                <w:trHeight w:val="57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N. ALUNNI </w:t>
                  </w:r>
                </w:p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DELLA CLASSE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N. ALUNNI FRUITORI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 CUI H e DSA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 CUI BES</w:t>
                  </w:r>
                </w:p>
              </w:tc>
            </w:tr>
            <w:tr>
              <w:trPr>
                <w:trHeight w:val="57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center" w:pos="4819"/>
                      <w:tab w:val="left" w:pos="8370"/>
                    </w:tabs>
                    <w:spacing w:after="0" w:before="0" w:line="276" w:lineRule="auto"/>
                    <w:ind w:left="0" w:right="0" w:hanging="2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sommativa – competenze raggiunte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competenze sono state: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pienamente acquisite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acquisite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sufficientemente acquisite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 ancora acquisite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Rispetto alla situazione di partenza ed alla sua evoluzione nel corso dell’anno, la classe: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78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complessivamente migliorata               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rimasta stabile                                                                                   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è peggiorata per i seguenti motivi:……………………………………………..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78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78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competenze sono state perseguite giungendo a risultati complessivamente: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78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molto positivi 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positivi 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abbastanza positivi 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accettabili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non del tutto adeguati 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inadeguati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sono osservate lacune in merito a …………………………………………………………………………………………………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23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L’autonomia di lavoro è </w:t>
        <w:tab/>
        <w:t xml:space="preserve">  adeguata</w:t>
        <w:tab/>
        <w:t xml:space="preserve">       nel complesso adeguata          per un gruppo di  alunni non ancora adeguata per i seguenti motivi ………………………………………………………………………………………………..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622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CIRO’ MARINA,______________________</w:t>
        <w:tab/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</w:tabs>
        <w:spacing w:after="0" w:before="12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567" w:top="567" w:left="993" w:right="991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/>
  <w:font w:name="Cambria Math"/>
  <w:font w:name="MS Gothic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