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AC9" w:rsidRDefault="00084AC9" w:rsidP="00084AC9">
      <w:pPr>
        <w:pStyle w:val="Default"/>
        <w:jc w:val="center"/>
        <w:rPr>
          <w:color w:val="auto"/>
          <w:sz w:val="48"/>
          <w:szCs w:val="48"/>
        </w:rPr>
      </w:pPr>
      <w:r>
        <w:rPr>
          <w:rFonts w:ascii="Calibri" w:hAnsi="Calibri" w:cs="Calibri"/>
          <w:b/>
          <w:bCs/>
          <w:color w:val="auto"/>
          <w:sz w:val="48"/>
          <w:szCs w:val="48"/>
        </w:rPr>
        <w:t>CODICE DISCIPLINARE per i dipendenti della scuola</w:t>
      </w:r>
    </w:p>
    <w:p w:rsidR="00084AC9" w:rsidRDefault="00084AC9" w:rsidP="00084AC9">
      <w:pPr>
        <w:pStyle w:val="Default"/>
        <w:jc w:val="center"/>
        <w:rPr>
          <w:rFonts w:ascii="Calibri" w:hAnsi="Calibri" w:cs="Calibri"/>
          <w:b/>
          <w:bCs/>
          <w:color w:val="auto"/>
          <w:sz w:val="23"/>
          <w:szCs w:val="23"/>
        </w:rPr>
      </w:pPr>
      <w:r>
        <w:rPr>
          <w:rFonts w:ascii="Calibri" w:hAnsi="Calibri" w:cs="Calibri"/>
          <w:b/>
          <w:bCs/>
          <w:color w:val="auto"/>
          <w:sz w:val="23"/>
          <w:szCs w:val="23"/>
        </w:rPr>
        <w:t>(</w:t>
      </w:r>
      <w:proofErr w:type="spellStart"/>
      <w:r>
        <w:rPr>
          <w:rFonts w:ascii="Calibri" w:hAnsi="Calibri" w:cs="Calibri"/>
          <w:b/>
          <w:bCs/>
          <w:color w:val="auto"/>
          <w:sz w:val="23"/>
          <w:szCs w:val="23"/>
        </w:rPr>
        <w:t>D.Lgs.</w:t>
      </w:r>
      <w:proofErr w:type="spellEnd"/>
      <w:r>
        <w:rPr>
          <w:rFonts w:ascii="Calibri" w:hAnsi="Calibri" w:cs="Calibri"/>
          <w:b/>
          <w:bCs/>
          <w:color w:val="auto"/>
          <w:sz w:val="23"/>
          <w:szCs w:val="23"/>
        </w:rPr>
        <w:t xml:space="preserve"> 297/</w:t>
      </w:r>
      <w:proofErr w:type="gramStart"/>
      <w:r>
        <w:rPr>
          <w:rFonts w:ascii="Calibri" w:hAnsi="Calibri" w:cs="Calibri"/>
          <w:b/>
          <w:bCs/>
          <w:color w:val="auto"/>
          <w:sz w:val="23"/>
          <w:szCs w:val="23"/>
        </w:rPr>
        <w:t xml:space="preserve">1994,  </w:t>
      </w:r>
      <w:proofErr w:type="spellStart"/>
      <w:r>
        <w:rPr>
          <w:rFonts w:ascii="Calibri" w:hAnsi="Calibri" w:cs="Calibri"/>
          <w:b/>
          <w:bCs/>
          <w:color w:val="auto"/>
          <w:sz w:val="23"/>
          <w:szCs w:val="23"/>
        </w:rPr>
        <w:t>D.Lgs</w:t>
      </w:r>
      <w:proofErr w:type="gramEnd"/>
      <w:r>
        <w:rPr>
          <w:rFonts w:ascii="Calibri" w:hAnsi="Calibri" w:cs="Calibri"/>
          <w:b/>
          <w:bCs/>
          <w:color w:val="auto"/>
          <w:sz w:val="23"/>
          <w:szCs w:val="23"/>
        </w:rPr>
        <w:t>.</w:t>
      </w:r>
      <w:proofErr w:type="spellEnd"/>
      <w:r>
        <w:rPr>
          <w:rFonts w:ascii="Calibri" w:hAnsi="Calibri" w:cs="Calibri"/>
          <w:b/>
          <w:bCs/>
          <w:color w:val="auto"/>
          <w:sz w:val="23"/>
          <w:szCs w:val="23"/>
        </w:rPr>
        <w:t xml:space="preserve"> 165</w:t>
      </w:r>
      <w:r w:rsidR="00BF0B9E">
        <w:rPr>
          <w:rFonts w:ascii="Calibri" w:hAnsi="Calibri" w:cs="Calibri"/>
          <w:b/>
          <w:bCs/>
          <w:color w:val="auto"/>
          <w:sz w:val="23"/>
          <w:szCs w:val="23"/>
        </w:rPr>
        <w:t>/2001</w:t>
      </w:r>
      <w:r>
        <w:rPr>
          <w:rFonts w:ascii="Calibri" w:hAnsi="Calibri" w:cs="Calibri"/>
          <w:b/>
          <w:bCs/>
          <w:color w:val="auto"/>
          <w:sz w:val="23"/>
          <w:szCs w:val="23"/>
        </w:rPr>
        <w:t xml:space="preserve">, </w:t>
      </w:r>
      <w:proofErr w:type="spellStart"/>
      <w:r>
        <w:rPr>
          <w:rFonts w:ascii="Calibri" w:hAnsi="Calibri" w:cs="Calibri"/>
          <w:b/>
          <w:bCs/>
          <w:color w:val="auto"/>
          <w:sz w:val="23"/>
          <w:szCs w:val="23"/>
        </w:rPr>
        <w:t>D.Lgs.</w:t>
      </w:r>
      <w:proofErr w:type="spellEnd"/>
      <w:r>
        <w:rPr>
          <w:rFonts w:ascii="Calibri" w:hAnsi="Calibri" w:cs="Calibri"/>
          <w:b/>
          <w:bCs/>
          <w:color w:val="auto"/>
          <w:sz w:val="23"/>
          <w:szCs w:val="23"/>
        </w:rPr>
        <w:t xml:space="preserve"> 75/</w:t>
      </w:r>
      <w:proofErr w:type="gramStart"/>
      <w:r>
        <w:rPr>
          <w:rFonts w:ascii="Calibri" w:hAnsi="Calibri" w:cs="Calibri"/>
          <w:b/>
          <w:bCs/>
          <w:color w:val="auto"/>
          <w:sz w:val="23"/>
          <w:szCs w:val="23"/>
        </w:rPr>
        <w:t>2017,  D.P.R.</w:t>
      </w:r>
      <w:proofErr w:type="gramEnd"/>
      <w:r>
        <w:rPr>
          <w:rFonts w:ascii="Calibri" w:hAnsi="Calibri" w:cs="Calibri"/>
          <w:b/>
          <w:bCs/>
          <w:color w:val="auto"/>
          <w:sz w:val="23"/>
          <w:szCs w:val="23"/>
        </w:rPr>
        <w:t xml:space="preserve"> 62/2013, CCNL 2007,  CCNL 2016/2018)</w:t>
      </w:r>
    </w:p>
    <w:p w:rsidR="00084AC9" w:rsidRDefault="00084AC9" w:rsidP="00084AC9">
      <w:pPr>
        <w:pStyle w:val="Default"/>
        <w:jc w:val="center"/>
        <w:rPr>
          <w:rFonts w:ascii="Calibri" w:hAnsi="Calibri" w:cs="Calibri"/>
          <w:b/>
          <w:bCs/>
          <w:color w:val="auto"/>
          <w:sz w:val="23"/>
          <w:szCs w:val="23"/>
        </w:rPr>
      </w:pPr>
    </w:p>
    <w:p w:rsidR="00084AC9" w:rsidRDefault="00084AC9" w:rsidP="00084AC9">
      <w:pPr>
        <w:pStyle w:val="Default"/>
        <w:jc w:val="center"/>
        <w:rPr>
          <w:rFonts w:ascii="Calibri" w:hAnsi="Calibri" w:cs="Calibri"/>
          <w:color w:val="auto"/>
          <w:sz w:val="23"/>
          <w:szCs w:val="23"/>
        </w:rPr>
      </w:pPr>
    </w:p>
    <w:p w:rsidR="00084AC9" w:rsidRDefault="00084AC9" w:rsidP="00B35E41">
      <w:pPr>
        <w:pStyle w:val="Default"/>
        <w:jc w:val="center"/>
        <w:rPr>
          <w:rFonts w:ascii="Calibri" w:hAnsi="Calibri" w:cs="Calibri"/>
          <w:b/>
          <w:bCs/>
          <w:color w:val="auto"/>
          <w:sz w:val="36"/>
          <w:szCs w:val="36"/>
        </w:rPr>
      </w:pPr>
      <w:r>
        <w:rPr>
          <w:rFonts w:ascii="Calibri" w:hAnsi="Calibri" w:cs="Calibri"/>
          <w:b/>
          <w:bCs/>
          <w:color w:val="auto"/>
          <w:sz w:val="36"/>
          <w:szCs w:val="36"/>
        </w:rPr>
        <w:t>PERSONALE A.T.A.</w:t>
      </w:r>
    </w:p>
    <w:p w:rsidR="00084AC9" w:rsidRDefault="00084AC9" w:rsidP="00084AC9">
      <w:pPr>
        <w:pStyle w:val="Default"/>
        <w:rPr>
          <w:rFonts w:ascii="Calibri" w:hAnsi="Calibri" w:cs="Calibri"/>
          <w:color w:val="auto"/>
          <w:sz w:val="36"/>
          <w:szCs w:val="36"/>
        </w:rPr>
      </w:pPr>
    </w:p>
    <w:p w:rsidR="00084AC9" w:rsidRDefault="00084AC9" w:rsidP="00084AC9">
      <w:pPr>
        <w:pStyle w:val="Default"/>
        <w:rPr>
          <w:color w:val="auto"/>
          <w:sz w:val="28"/>
          <w:szCs w:val="28"/>
        </w:rPr>
      </w:pPr>
      <w:r>
        <w:rPr>
          <w:rFonts w:ascii="Calibri" w:hAnsi="Calibri" w:cs="Calibri"/>
          <w:b/>
          <w:bCs/>
          <w:color w:val="auto"/>
          <w:sz w:val="28"/>
          <w:szCs w:val="28"/>
        </w:rPr>
        <w:t xml:space="preserve">CCNL 2016-2018 del Comparto Istruzione e Ricerca </w:t>
      </w:r>
    </w:p>
    <w:p w:rsidR="00084AC9" w:rsidRDefault="00084AC9" w:rsidP="00084AC9">
      <w:pPr>
        <w:pStyle w:val="Default"/>
        <w:rPr>
          <w:color w:val="auto"/>
          <w:sz w:val="28"/>
          <w:szCs w:val="28"/>
        </w:rPr>
      </w:pPr>
      <w:r>
        <w:rPr>
          <w:rFonts w:ascii="Calibri" w:hAnsi="Calibri" w:cs="Calibri"/>
          <w:b/>
          <w:bCs/>
          <w:color w:val="auto"/>
          <w:sz w:val="28"/>
          <w:szCs w:val="28"/>
        </w:rPr>
        <w:t xml:space="preserve">TITOLO III - RESPONSABILITÀ DISCIPLINARE </w:t>
      </w:r>
    </w:p>
    <w:p w:rsidR="00084AC9" w:rsidRDefault="00084AC9" w:rsidP="00084AC9">
      <w:pPr>
        <w:pStyle w:val="Default"/>
        <w:rPr>
          <w:color w:val="auto"/>
          <w:sz w:val="20"/>
          <w:szCs w:val="20"/>
        </w:rPr>
      </w:pPr>
      <w:r>
        <w:rPr>
          <w:rFonts w:ascii="Calibri" w:hAnsi="Calibri" w:cs="Calibri"/>
          <w:b/>
          <w:bCs/>
          <w:color w:val="auto"/>
          <w:sz w:val="20"/>
          <w:szCs w:val="20"/>
        </w:rPr>
        <w:t xml:space="preserve">Art. 10 - Destinatari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1. Le disposizioni in materia di responsabilità disciplinare di cui al presente Titolo si applicano al personale ausiliario tecnico e amministrativo delle istituzioni scolastiche ed educative, al personale degli Enti ed Istituzioni di ricerca, delle Università, nonché al personale docente, amministrativo e tecnico dell’AFAM. Per il personale docente dell’AFAM sono previste, nella Sezione di riferimento, specifiche disposizioni in materia di “Obblighi del dipendente” e di “Codice disciplinare” </w:t>
      </w:r>
    </w:p>
    <w:p w:rsidR="00084AC9" w:rsidRPr="00BF0B9E" w:rsidRDefault="00084AC9" w:rsidP="00084AC9">
      <w:pPr>
        <w:pStyle w:val="Default"/>
        <w:rPr>
          <w:rFonts w:ascii="Calibri" w:hAnsi="Calibri" w:cs="Calibri"/>
          <w:color w:val="auto"/>
          <w:sz w:val="20"/>
          <w:szCs w:val="20"/>
        </w:rPr>
      </w:pPr>
    </w:p>
    <w:p w:rsidR="00084AC9" w:rsidRPr="00BF0B9E" w:rsidRDefault="00084AC9" w:rsidP="00084AC9">
      <w:pPr>
        <w:pStyle w:val="Default"/>
        <w:rPr>
          <w:rFonts w:ascii="Calibri" w:hAnsi="Calibri" w:cs="Calibri"/>
          <w:color w:val="auto"/>
          <w:sz w:val="20"/>
          <w:szCs w:val="20"/>
        </w:rPr>
      </w:pPr>
      <w:r w:rsidRPr="00BF0B9E">
        <w:rPr>
          <w:rFonts w:ascii="Calibri" w:hAnsi="Calibri" w:cs="Calibri"/>
          <w:b/>
          <w:bCs/>
          <w:color w:val="auto"/>
          <w:sz w:val="20"/>
          <w:szCs w:val="20"/>
        </w:rPr>
        <w:t xml:space="preserve">Art. 11 - Obblighi del dipendente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1. Il dipendente conforma la sua condotta al dovere costituzionale di servire la Repubblica con impegno e responsabilità e di rispettare i principi di buon andamento e imparzialità dell'attività amministrativa, anteponendo il rispetto della legge e l'interesse pubblico agli interessi privati propri e altrui. Il dipendente adegua altresì il proprio comportamento ai principi riguardanti il rapporto di lavoro, contenuti nel codice di comportamento di cui all’art. 54 del </w:t>
      </w:r>
      <w:proofErr w:type="spellStart"/>
      <w:r w:rsidRPr="00BF0B9E">
        <w:rPr>
          <w:rFonts w:ascii="Calibri" w:hAnsi="Calibri" w:cs="Calibri"/>
          <w:color w:val="auto"/>
          <w:sz w:val="20"/>
          <w:szCs w:val="20"/>
        </w:rPr>
        <w:t>D.Lgs.</w:t>
      </w:r>
      <w:proofErr w:type="spellEnd"/>
      <w:r w:rsidRPr="00BF0B9E">
        <w:rPr>
          <w:rFonts w:ascii="Calibri" w:hAnsi="Calibri" w:cs="Calibri"/>
          <w:color w:val="auto"/>
          <w:sz w:val="20"/>
          <w:szCs w:val="20"/>
        </w:rPr>
        <w:t xml:space="preserve"> n. 165/2001 e nel codice di comportamento adottato da ciascuna amministrazione.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2. Il dipendente si comporta in modo tale da favorire l'instaurazione di rapporti di fiducia e collaborazione tra l'amministrazione e i cittadini.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3. In tale specifico contesto, tenuto conto dell'esigenza di garantire la migliore qualità del servizio, il dipendente deve in particolare: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a) collaborare con diligenza, osservando le norme del contratto collettivo nazionale, le disposizioni per l'esecuzione e la disciplina del lavoro impartite dall'amministrazione anche in relazione alle norme vigenti in materia di sicurezza e di ambiente di lavoro;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b) rispettare il segreto d'ufficio nei casi e nei modi previsti dalle norme dell’ordinamento ai sensi dell'art. 24 della legge n. 241/1990;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c) non utilizzare a fini privati le informazioni di cui disponga per ragioni d'ufficio;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d) nei rapporti con il cittadino, fornire tutte le informazioni cui lo stesso abbia titolo, nel rispetto delle disposizioni in materia di trasparenza e di accesso all'attività amministrativa previste dalla Legge n. 241/1990, dai regolamenti attuativi della stessa vigenti nell'amministrazione e dal </w:t>
      </w:r>
      <w:proofErr w:type="spellStart"/>
      <w:r w:rsidRPr="00BF0B9E">
        <w:rPr>
          <w:rFonts w:ascii="Calibri" w:hAnsi="Calibri" w:cs="Calibri"/>
          <w:color w:val="auto"/>
          <w:sz w:val="20"/>
          <w:szCs w:val="20"/>
        </w:rPr>
        <w:t>D.Lgs.</w:t>
      </w:r>
      <w:proofErr w:type="spellEnd"/>
      <w:r w:rsidRPr="00BF0B9E">
        <w:rPr>
          <w:rFonts w:ascii="Calibri" w:hAnsi="Calibri" w:cs="Calibri"/>
          <w:color w:val="auto"/>
          <w:sz w:val="20"/>
          <w:szCs w:val="20"/>
        </w:rPr>
        <w:t xml:space="preserve"> n. 33/2013 in materia di accesso civico, nonché osservare le disposizioni della stessa amministrazione in ordine al D.P.R. n. 445/2000 in tema di autocertificazione;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e) rispettare l'orario di lavoro e adempiere alle formalità previste per la rilevazione delle presenze; non assentarsi dal luogo di lavoro senza l'autorizzazione del dirigente o del responsabile; presso le Istituzioni scolastiche ed educative quest’ultimo si identifica con il DSGA;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f) durante l'orario di lavoro, mantenere nei rapporti interpersonali e con gli utenti, condotta adeguata ai principi di correttezza ed astenersi da comportamenti lesivi della dignità della persona;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g) non attendere ad occupazioni estranee al servizio e ad attività che ritardino il recupero psico-fisico nel periodo di malattia od infortunio;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h) eseguire le disposizioni inerenti l'espletamento delle proprie funzioni o mansioni che gli siano impartite dai superiori; se ritiene che l'ordine sia palesemente illegittimo, il dipendente deve farne rimostranza a chi lo ha impartito, dichiarandone le ragioni; se l'ordine è rinnovato per iscritto ha il dovere di darvi esecuzione; il dipendente non deve, comunque, eseguire l'ordine quando l'atto sia vietato dalla legge penale o costituisca illecito amministrativo;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i) vigilare sul corretto espletamento dell'attività del personale </w:t>
      </w:r>
      <w:proofErr w:type="spellStart"/>
      <w:r w:rsidRPr="00BF0B9E">
        <w:rPr>
          <w:rFonts w:ascii="Calibri" w:hAnsi="Calibri" w:cs="Calibri"/>
          <w:color w:val="auto"/>
          <w:sz w:val="20"/>
          <w:szCs w:val="20"/>
        </w:rPr>
        <w:t>sottordinato</w:t>
      </w:r>
      <w:proofErr w:type="spellEnd"/>
      <w:r w:rsidRPr="00BF0B9E">
        <w:rPr>
          <w:rFonts w:ascii="Calibri" w:hAnsi="Calibri" w:cs="Calibri"/>
          <w:color w:val="auto"/>
          <w:sz w:val="20"/>
          <w:szCs w:val="20"/>
        </w:rPr>
        <w:t xml:space="preserve"> ove tale compito rientri nelle proprie responsabilità;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j) avere cura dei locali, mobili, oggetti, macchinari, attrezzi, strumenti ed automezzi a lui affidati;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k) non valersi di quanto è di proprietà dell'amministrazione per ragioni che non siano di servizio;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lastRenderedPageBreak/>
        <w:t xml:space="preserve">l) non chiedere né accettare, a qualsiasi titolo, compensi, regali o altre utilità in connessione con la prestazione lavorativa, salvo i casi di cui all’art. 4, comma 2 del D.P.R. n. 62/2013;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m) osservare scrupolosamente le disposizioni che regolano l'accesso ai locali dell'amministrazione da parte del personale e non introdurre, salvo che non siano debitamente autorizzate, persone estranee all' amministrazione stessa in locali non aperti al pubblico;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n) comunicare all' amministrazione la propria residenza e, ove non coincidente, la dimora temporanea, nonché ogni successivo mutamento delle stesse;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o) in caso di malattia, dare tempestivo avviso all'ufficio di appartenenza, salvo comprovato impedimento;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p) astenersi dal partecipare all'adozione di decisioni o ad attività che possano coinvolgere direttamente o indirettamente interessi finanziari o non finanziari propri, del coniuge, di conviventi, di parenti, di affini entro il secondo grado;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q) comunicare all’amministrazione la sussistenza di provvedimenti di rinvio a giudizio in procedimenti penali.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4. Oltre agli obblighi indicati nel comma 3, il personale ATA delle istituzioni scolastiche ed educative e quello amministrativo e tecnico dell’AFAM, è tenuto a: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a) cooperare al buon andamento dell'istituzione, osservando le norme del presente contratto, le disposizioni per l'esecuzione e la disciplina del lavoro impartite dall'amministrazione scolastica, le norme in materia di sicurezza e di ambiente di lavoro;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b) favorire ogni forma di informazione e di collaborazione con le famiglie e con gli allievi, studentesse e studenti;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c) durante l'orario di lavoro, mantenere nei rapporti interpersonali e con gli utenti una condotta uniformata non solo a principi generali di correttezza ma, altresì, all'esigenza di coerenza con le specifiche finalità educative dell'intera comunità scolastica, astenendosi da comportamenti lesivi della dignità degli altri dipendenti, degli utenti e degli allievi, studentesse e studenti;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d) mantenere una condotta coerente con le finalità educative della comunità scolastica o accademica nei rapporti con le famiglie e con gli studenti e con le studentesse anche nell’uso dei canali sociali informatici;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e) rispettare i doveri di vigilanza nei confronti degli allievi, delle studentesse e degli studenti, ferme restando le disposizioni impartite;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f) nell’ambito dei compiti di vigilanza, assolvere ai doveri di segnalazione, ove a conoscenza, di casi e situazioni di bullismo e </w:t>
      </w:r>
      <w:proofErr w:type="spellStart"/>
      <w:r w:rsidRPr="00BF0B9E">
        <w:rPr>
          <w:rFonts w:ascii="Calibri" w:hAnsi="Calibri" w:cs="Calibri"/>
          <w:color w:val="auto"/>
          <w:sz w:val="20"/>
          <w:szCs w:val="20"/>
        </w:rPr>
        <w:t>cyberbullismo</w:t>
      </w:r>
      <w:proofErr w:type="spellEnd"/>
      <w:r w:rsidRPr="00BF0B9E">
        <w:rPr>
          <w:rFonts w:ascii="Calibri" w:hAnsi="Calibri" w:cs="Calibri"/>
          <w:color w:val="auto"/>
          <w:sz w:val="20"/>
          <w:szCs w:val="20"/>
        </w:rPr>
        <w:t xml:space="preserve">;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g) tenere i registri e le altre forme di documentazione previste da specifiche disposizioni vigenti per ciascun profilo professionale. </w:t>
      </w:r>
    </w:p>
    <w:p w:rsidR="00084AC9" w:rsidRPr="00BF0B9E" w:rsidRDefault="00084AC9" w:rsidP="00084AC9">
      <w:pPr>
        <w:pStyle w:val="Default"/>
        <w:rPr>
          <w:rFonts w:ascii="Calibri" w:hAnsi="Calibri" w:cs="Calibri"/>
          <w:color w:val="auto"/>
          <w:sz w:val="20"/>
          <w:szCs w:val="20"/>
        </w:rPr>
      </w:pPr>
    </w:p>
    <w:p w:rsidR="00084AC9" w:rsidRPr="00BF0B9E" w:rsidRDefault="00084AC9" w:rsidP="00084AC9">
      <w:pPr>
        <w:pStyle w:val="Default"/>
        <w:rPr>
          <w:rFonts w:ascii="Calibri" w:hAnsi="Calibri" w:cs="Calibri"/>
          <w:color w:val="auto"/>
          <w:sz w:val="20"/>
          <w:szCs w:val="20"/>
        </w:rPr>
      </w:pPr>
      <w:r w:rsidRPr="00BF0B9E">
        <w:rPr>
          <w:rFonts w:ascii="Calibri" w:hAnsi="Calibri" w:cs="Calibri"/>
          <w:b/>
          <w:bCs/>
          <w:color w:val="auto"/>
          <w:sz w:val="20"/>
          <w:szCs w:val="20"/>
        </w:rPr>
        <w:t xml:space="preserve">Art. 12 - Sanzioni disciplinari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1. Le violazioni da parte dei dipendenti, degli obblighi disciplinati all’art. 11 (Obblighi del dipendente) danno luogo, secondo la gravità dell’infrazione, all’applicazione delle seguenti sanzioni disciplinari previo procedimento disciplinare: </w:t>
      </w:r>
    </w:p>
    <w:p w:rsidR="00084AC9" w:rsidRPr="00BF0B9E" w:rsidRDefault="00084AC9" w:rsidP="00084AC9">
      <w:pPr>
        <w:pStyle w:val="Default"/>
        <w:spacing w:after="15"/>
        <w:rPr>
          <w:rFonts w:ascii="Calibri" w:hAnsi="Calibri" w:cs="Calibri"/>
          <w:color w:val="auto"/>
          <w:sz w:val="20"/>
          <w:szCs w:val="20"/>
        </w:rPr>
      </w:pPr>
      <w:r w:rsidRPr="00BF0B9E">
        <w:rPr>
          <w:rFonts w:ascii="Calibri" w:hAnsi="Calibri" w:cs="Calibri"/>
          <w:color w:val="auto"/>
          <w:sz w:val="20"/>
          <w:szCs w:val="20"/>
        </w:rPr>
        <w:t xml:space="preserve">a) rimprovero verbale, ai sensi del comma 4; </w:t>
      </w:r>
    </w:p>
    <w:p w:rsidR="00084AC9" w:rsidRPr="00BF0B9E" w:rsidRDefault="00084AC9" w:rsidP="00084AC9">
      <w:pPr>
        <w:pStyle w:val="Default"/>
        <w:spacing w:after="15"/>
        <w:rPr>
          <w:rFonts w:ascii="Calibri" w:hAnsi="Calibri" w:cs="Calibri"/>
          <w:color w:val="auto"/>
          <w:sz w:val="20"/>
          <w:szCs w:val="20"/>
        </w:rPr>
      </w:pPr>
      <w:r w:rsidRPr="00BF0B9E">
        <w:rPr>
          <w:rFonts w:ascii="Calibri" w:hAnsi="Calibri" w:cs="Calibri"/>
          <w:color w:val="auto"/>
          <w:sz w:val="20"/>
          <w:szCs w:val="20"/>
        </w:rPr>
        <w:t xml:space="preserve">b) rimprovero scritto (censura); </w:t>
      </w:r>
    </w:p>
    <w:p w:rsidR="00084AC9" w:rsidRPr="00BF0B9E" w:rsidRDefault="00084AC9" w:rsidP="00084AC9">
      <w:pPr>
        <w:pStyle w:val="Default"/>
        <w:spacing w:after="15"/>
        <w:rPr>
          <w:rFonts w:ascii="Calibri" w:hAnsi="Calibri" w:cs="Calibri"/>
          <w:color w:val="auto"/>
          <w:sz w:val="20"/>
          <w:szCs w:val="20"/>
        </w:rPr>
      </w:pPr>
      <w:r w:rsidRPr="00BF0B9E">
        <w:rPr>
          <w:rFonts w:ascii="Calibri" w:hAnsi="Calibri" w:cs="Calibri"/>
          <w:color w:val="auto"/>
          <w:sz w:val="20"/>
          <w:szCs w:val="20"/>
        </w:rPr>
        <w:t xml:space="preserve">c) multa di importo variabile fino ad un massimo di quattro ore di retribuzione; </w:t>
      </w:r>
    </w:p>
    <w:p w:rsidR="00084AC9" w:rsidRPr="00BF0B9E" w:rsidRDefault="00084AC9" w:rsidP="00084AC9">
      <w:pPr>
        <w:pStyle w:val="Default"/>
        <w:spacing w:after="15"/>
        <w:rPr>
          <w:rFonts w:ascii="Calibri" w:hAnsi="Calibri" w:cs="Calibri"/>
          <w:color w:val="auto"/>
          <w:sz w:val="20"/>
          <w:szCs w:val="20"/>
        </w:rPr>
      </w:pPr>
      <w:r w:rsidRPr="00BF0B9E">
        <w:rPr>
          <w:rFonts w:ascii="Calibri" w:hAnsi="Calibri" w:cs="Calibri"/>
          <w:color w:val="auto"/>
          <w:sz w:val="20"/>
          <w:szCs w:val="20"/>
        </w:rPr>
        <w:t xml:space="preserve">d) sospensione dal servizio con privazione della retribuzione fino a dieci giorni; </w:t>
      </w:r>
    </w:p>
    <w:p w:rsidR="00084AC9" w:rsidRPr="00BF0B9E" w:rsidRDefault="00084AC9" w:rsidP="00084AC9">
      <w:pPr>
        <w:pStyle w:val="Default"/>
        <w:spacing w:after="15"/>
        <w:rPr>
          <w:rFonts w:ascii="Calibri" w:hAnsi="Calibri" w:cs="Calibri"/>
          <w:color w:val="auto"/>
          <w:sz w:val="20"/>
          <w:szCs w:val="20"/>
        </w:rPr>
      </w:pPr>
      <w:r w:rsidRPr="00BF0B9E">
        <w:rPr>
          <w:rFonts w:ascii="Calibri" w:hAnsi="Calibri" w:cs="Calibri"/>
          <w:color w:val="auto"/>
          <w:sz w:val="20"/>
          <w:szCs w:val="20"/>
        </w:rPr>
        <w:t xml:space="preserve">e) sospensione dal servizio con privazione della retribuzione da 11 giorni fino ad un massimo di sei mesi; </w:t>
      </w:r>
    </w:p>
    <w:p w:rsidR="00084AC9" w:rsidRPr="00BF0B9E" w:rsidRDefault="00084AC9" w:rsidP="00084AC9">
      <w:pPr>
        <w:pStyle w:val="Default"/>
        <w:spacing w:after="15"/>
        <w:rPr>
          <w:rFonts w:ascii="Calibri" w:hAnsi="Calibri" w:cs="Calibri"/>
          <w:color w:val="auto"/>
          <w:sz w:val="20"/>
          <w:szCs w:val="20"/>
        </w:rPr>
      </w:pPr>
      <w:r w:rsidRPr="00BF0B9E">
        <w:rPr>
          <w:rFonts w:ascii="Calibri" w:hAnsi="Calibri" w:cs="Calibri"/>
          <w:color w:val="auto"/>
          <w:sz w:val="20"/>
          <w:szCs w:val="20"/>
        </w:rPr>
        <w:t xml:space="preserve">f) licenziamento con preavviso;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g) licenziamento senza preavviso.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2. Sono anche previste, dal d </w:t>
      </w:r>
      <w:proofErr w:type="spellStart"/>
      <w:r w:rsidRPr="00BF0B9E">
        <w:rPr>
          <w:rFonts w:ascii="Calibri" w:hAnsi="Calibri" w:cs="Calibri"/>
          <w:color w:val="auto"/>
          <w:sz w:val="20"/>
          <w:szCs w:val="20"/>
        </w:rPr>
        <w:t>D.Lgs.</w:t>
      </w:r>
      <w:proofErr w:type="spellEnd"/>
      <w:r w:rsidRPr="00BF0B9E">
        <w:rPr>
          <w:rFonts w:ascii="Calibri" w:hAnsi="Calibri" w:cs="Calibri"/>
          <w:color w:val="auto"/>
          <w:sz w:val="20"/>
          <w:szCs w:val="20"/>
        </w:rPr>
        <w:t xml:space="preserve"> n. 165/2001, le seguenti sanzioni disciplinari, per le quali l’autorità disciplinare si identifica, in ogni caso, nell’ufficio per i procedimenti disciplinari: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a) sospensione dal servizio con privazione della retribuzione fino ad un massimo di quindici giorni, ai sensi dell’art. 55-bis, comma 7, del </w:t>
      </w:r>
      <w:proofErr w:type="spellStart"/>
      <w:r w:rsidRPr="00BF0B9E">
        <w:rPr>
          <w:rFonts w:ascii="Calibri" w:hAnsi="Calibri" w:cs="Calibri"/>
          <w:color w:val="auto"/>
          <w:sz w:val="20"/>
          <w:szCs w:val="20"/>
        </w:rPr>
        <w:t>D.Lgs.</w:t>
      </w:r>
      <w:proofErr w:type="spellEnd"/>
      <w:r w:rsidRPr="00BF0B9E">
        <w:rPr>
          <w:rFonts w:ascii="Calibri" w:hAnsi="Calibri" w:cs="Calibri"/>
          <w:color w:val="auto"/>
          <w:sz w:val="20"/>
          <w:szCs w:val="20"/>
        </w:rPr>
        <w:t xml:space="preserve"> n. 165/2001;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b) sospensione dal servizio con privazione della retribuzione da un minimo di tre giorni fino ad un massimo di tre mesi, ai sensi dell’art. 55-sexies, comma 1;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c) sospensione dal servizio con privazione della retribuzione fino ad un massimo di tre mesi, ai sensi dell’art. 55-sexies, comma 3 del </w:t>
      </w:r>
      <w:proofErr w:type="spellStart"/>
      <w:r w:rsidRPr="00BF0B9E">
        <w:rPr>
          <w:rFonts w:ascii="Calibri" w:hAnsi="Calibri" w:cs="Calibri"/>
          <w:color w:val="auto"/>
          <w:sz w:val="20"/>
          <w:szCs w:val="20"/>
        </w:rPr>
        <w:t>D.Lgs.</w:t>
      </w:r>
      <w:proofErr w:type="spellEnd"/>
      <w:r w:rsidRPr="00BF0B9E">
        <w:rPr>
          <w:rFonts w:ascii="Calibri" w:hAnsi="Calibri" w:cs="Calibri"/>
          <w:color w:val="auto"/>
          <w:sz w:val="20"/>
          <w:szCs w:val="20"/>
        </w:rPr>
        <w:t xml:space="preserve"> n. 165/2001.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3. Per l’individuazione dell’autorità disciplinare competente per i procedimenti disciplinari dei dipendenti e per le forme e i termini e gli obblighi del procedimento disciplinare trovano applicazione le previsioni dell’art. 55-bis del </w:t>
      </w:r>
      <w:proofErr w:type="spellStart"/>
      <w:r w:rsidRPr="00BF0B9E">
        <w:rPr>
          <w:rFonts w:ascii="Calibri" w:hAnsi="Calibri" w:cs="Calibri"/>
          <w:color w:val="auto"/>
          <w:sz w:val="20"/>
          <w:szCs w:val="20"/>
        </w:rPr>
        <w:t>D.Lgs.</w:t>
      </w:r>
      <w:proofErr w:type="spellEnd"/>
      <w:r w:rsidRPr="00BF0B9E">
        <w:rPr>
          <w:rFonts w:ascii="Calibri" w:hAnsi="Calibri" w:cs="Calibri"/>
          <w:color w:val="auto"/>
          <w:sz w:val="20"/>
          <w:szCs w:val="20"/>
        </w:rPr>
        <w:t xml:space="preserve"> n. 165/2001.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4. Il responsabile della struttura presso cui presta servizio il dipendente procede all’irrogazione della sanzione del rimprovero verbale. L’irrogazione della sanzione deve risultare nel fascicolo personale.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5. Non può tenersi conto, ad alcun effetto, delle sanzioni disciplinari decorsi due anni dalla loro irrogazione, fatto salvo quanto previsto dall’art. 98, comma 8, ultimo capoverso, della Sezione </w:t>
      </w:r>
      <w:proofErr w:type="spellStart"/>
      <w:r w:rsidRPr="00BF0B9E">
        <w:rPr>
          <w:rFonts w:ascii="Calibri" w:hAnsi="Calibri" w:cs="Calibri"/>
          <w:color w:val="auto"/>
          <w:sz w:val="20"/>
          <w:szCs w:val="20"/>
        </w:rPr>
        <w:t>Afam</w:t>
      </w:r>
      <w:proofErr w:type="spellEnd"/>
      <w:r w:rsidRPr="00BF0B9E">
        <w:rPr>
          <w:rFonts w:ascii="Calibri" w:hAnsi="Calibri" w:cs="Calibri"/>
          <w:color w:val="auto"/>
          <w:sz w:val="20"/>
          <w:szCs w:val="20"/>
        </w:rPr>
        <w:t xml:space="preserve">.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6. I ricercatori e tecnologi non sono soggetti a sanzioni disciplinari per motivi che attengano all’autonomia professionale nello svolgimento dell’attività di ricerca che gli Enti sono tenuti a garantire ai sensi delle norme vigenti.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7. I provvedimenti di cui al comma 1 non sollevano il dipendente dalle eventuali responsabilità di altro genere nelle quali egli sia incorso.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8. Resta, in ogni caso, fermo quanto previsto dal </w:t>
      </w:r>
      <w:proofErr w:type="spellStart"/>
      <w:r w:rsidRPr="00BF0B9E">
        <w:rPr>
          <w:rFonts w:ascii="Calibri" w:hAnsi="Calibri" w:cs="Calibri"/>
          <w:color w:val="auto"/>
          <w:sz w:val="20"/>
          <w:szCs w:val="20"/>
        </w:rPr>
        <w:t>D.Lgs.</w:t>
      </w:r>
      <w:proofErr w:type="spellEnd"/>
      <w:r w:rsidRPr="00BF0B9E">
        <w:rPr>
          <w:rFonts w:ascii="Calibri" w:hAnsi="Calibri" w:cs="Calibri"/>
          <w:color w:val="auto"/>
          <w:sz w:val="20"/>
          <w:szCs w:val="20"/>
        </w:rPr>
        <w:t xml:space="preserve"> n. 116/2016 e dagli artt. 55 e seguenti del </w:t>
      </w:r>
      <w:proofErr w:type="spellStart"/>
      <w:r w:rsidRPr="00BF0B9E">
        <w:rPr>
          <w:rFonts w:ascii="Calibri" w:hAnsi="Calibri" w:cs="Calibri"/>
          <w:color w:val="auto"/>
          <w:sz w:val="20"/>
          <w:szCs w:val="20"/>
        </w:rPr>
        <w:t>D.Lgs.</w:t>
      </w:r>
      <w:proofErr w:type="spellEnd"/>
      <w:r w:rsidRPr="00BF0B9E">
        <w:rPr>
          <w:rFonts w:ascii="Calibri" w:hAnsi="Calibri" w:cs="Calibri"/>
          <w:color w:val="auto"/>
          <w:sz w:val="20"/>
          <w:szCs w:val="20"/>
        </w:rPr>
        <w:t xml:space="preserve"> n. 165/2001. </w:t>
      </w:r>
    </w:p>
    <w:p w:rsidR="00084AC9" w:rsidRPr="00BF0B9E" w:rsidRDefault="00084AC9" w:rsidP="00084AC9">
      <w:pPr>
        <w:pStyle w:val="Default"/>
        <w:rPr>
          <w:rFonts w:ascii="Calibri" w:hAnsi="Calibri" w:cs="Calibri"/>
          <w:color w:val="auto"/>
          <w:sz w:val="20"/>
          <w:szCs w:val="20"/>
        </w:rPr>
      </w:pPr>
    </w:p>
    <w:p w:rsidR="00084AC9" w:rsidRPr="00BF0B9E" w:rsidRDefault="00084AC9" w:rsidP="00084AC9">
      <w:pPr>
        <w:pStyle w:val="Default"/>
        <w:rPr>
          <w:rFonts w:ascii="Calibri" w:hAnsi="Calibri" w:cs="Calibri"/>
          <w:color w:val="auto"/>
          <w:sz w:val="20"/>
          <w:szCs w:val="20"/>
        </w:rPr>
      </w:pPr>
      <w:r w:rsidRPr="00BF0B9E">
        <w:rPr>
          <w:rFonts w:ascii="Calibri" w:hAnsi="Calibri" w:cs="Calibri"/>
          <w:b/>
          <w:bCs/>
          <w:color w:val="auto"/>
          <w:sz w:val="20"/>
          <w:szCs w:val="20"/>
        </w:rPr>
        <w:t xml:space="preserve">Art. 13 - Codice disciplinare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1. Nel rispetto del principio di gradualità e proporzionalità delle sanzioni in relazione alla gravità della mancanza, il tipo e l'entità di ciascuna delle sanzioni sono determinati in relazione ai seguenti criteri generali: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a) intenzionalità del comportamento, grado di negligenza, imprudenza o imperizia dimostrate, tenuto conto anche della prevedibilità dell'evento;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b) rilevanza degli obblighi violati;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c) responsabilità connesse alla posizione di lavoro occupata dal dipendente;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d) grado di danno o di pericolo causato all'amministrazione, agli utenti o a terzi ovvero al disservizio determinatosi;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e) sussistenza di circostanze aggravanti o attenuanti, con particolare riguardo al comportamento del lavoratore, ai precedenti disciplinari nell'ambito del biennio previsto dalla legge, al comportamento verso gli utenti;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f) concorso nella violazione di più lavoratori in accordo tra di loro;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g) nel caso di personale delle istituzioni scolastiche educative ed AFAM, coinvolgimento di minori, qualora affidati alla vigilanza del dipendente. </w:t>
      </w:r>
    </w:p>
    <w:p w:rsidR="00084AC9" w:rsidRPr="00BF0B9E" w:rsidRDefault="00084AC9" w:rsidP="00084AC9">
      <w:pPr>
        <w:pStyle w:val="Default"/>
        <w:rPr>
          <w:rFonts w:ascii="Calibri" w:hAnsi="Calibri" w:cs="Calibri"/>
          <w:color w:val="auto"/>
          <w:sz w:val="20"/>
          <w:szCs w:val="20"/>
        </w:rPr>
      </w:pP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2. Al dipendente responsabile di più mancanze compiute con unica azione od omissione o con più azioni od omissioni tra loro collegate ed accertate con un unico procedimento, è applicabile la sanzione prevista per la mancanza più grave se le suddette infrazioni sono punite con sanzioni di diversa gravità. </w:t>
      </w:r>
    </w:p>
    <w:p w:rsidR="00084AC9" w:rsidRPr="00BF0B9E" w:rsidRDefault="00084AC9" w:rsidP="00084AC9">
      <w:pPr>
        <w:pStyle w:val="Default"/>
        <w:rPr>
          <w:rFonts w:ascii="Calibri" w:hAnsi="Calibri" w:cs="Calibri"/>
          <w:color w:val="auto"/>
          <w:sz w:val="20"/>
          <w:szCs w:val="20"/>
        </w:rPr>
      </w:pP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3. La sanzione disciplinare dal minimo del rimprovero verbale o scritto al massimo della multa di importo pari a quattro ore di retribuzione si applica, graduando l'entità delle sanzioni in relazione ai criteri di cui al comma 1, per: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a) inosservanza delle disposizioni di servizio o delle deliberazioni degli organi collegiali, anche in tema di assenze per malattia, nonché dell'orario di lavoro, ove non ricorrano le fattispecie considerate nell’art. 55-quater, comma 1, </w:t>
      </w:r>
      <w:proofErr w:type="spellStart"/>
      <w:r w:rsidRPr="00BF0B9E">
        <w:rPr>
          <w:rFonts w:ascii="Calibri" w:hAnsi="Calibri" w:cs="Calibri"/>
          <w:color w:val="auto"/>
          <w:sz w:val="20"/>
          <w:szCs w:val="20"/>
        </w:rPr>
        <w:t>lett</w:t>
      </w:r>
      <w:proofErr w:type="spellEnd"/>
      <w:r w:rsidRPr="00BF0B9E">
        <w:rPr>
          <w:rFonts w:ascii="Calibri" w:hAnsi="Calibri" w:cs="Calibri"/>
          <w:color w:val="auto"/>
          <w:sz w:val="20"/>
          <w:szCs w:val="20"/>
        </w:rPr>
        <w:t xml:space="preserve">. a) del d.lgs. n. 165/2001;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b) condotta non conforme a principi di correttezza verso superiori o altri dipendenti o nei confronti degli utenti o terzi;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c) per il personale ATA delle istituzioni scolastiche educative e per quello amministrativo e tecnico dell’AFAM, condotte negligenti e non conformi alle responsabilità, ai doveri e alla correttezza inerenti alla funzione;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d) negligenza nell'esecuzione dei compiti assegnati, nella cura dei locali e dei beni mobili o strumenti a lui affidati o sui quali, in relazione alle sue responsabilità, debba espletare attività di custodia o vigilanza;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e) inosservanza degli obblighi in materia di prevenzione degli infortuni e di sicurezza sul lavoro ove non ne sia derivato danno o pregiudizio al servizio o agli interessi dell’amministrazione o di terzi;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f) rifiuto di assoggettarsi a visite personali disposte a tutela del patrimonio dell'amministrazione, nel rispetto di quanto previsto dall' art. 6 della legge. n. 300/1970;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g) insufficiente rendimento nell'assolvimento dei compiti assegnati, ove non ricorrano le fattispecie considerate nell’art. 55- quater del d.lgs. n. 165/2001;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h) violazione dell’obbligo previsto dall’art. 55- </w:t>
      </w:r>
      <w:proofErr w:type="spellStart"/>
      <w:r w:rsidRPr="00BF0B9E">
        <w:rPr>
          <w:rFonts w:ascii="Calibri" w:hAnsi="Calibri" w:cs="Calibri"/>
          <w:color w:val="auto"/>
          <w:sz w:val="20"/>
          <w:szCs w:val="20"/>
        </w:rPr>
        <w:t>novies</w:t>
      </w:r>
      <w:proofErr w:type="spellEnd"/>
      <w:r w:rsidRPr="00BF0B9E">
        <w:rPr>
          <w:rFonts w:ascii="Calibri" w:hAnsi="Calibri" w:cs="Calibri"/>
          <w:color w:val="auto"/>
          <w:sz w:val="20"/>
          <w:szCs w:val="20"/>
        </w:rPr>
        <w:t xml:space="preserve">, del d.lgs. n. 165/2001;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i) violazione di doveri ed obblighi di comportamento non ricompresi specificatamente nelle lettere precedenti, da cui sia derivato disservizio ovvero danno o pericolo all'amministrazione, agli utenti o ai terzi.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L'importo delle ritenute per multa sarà introitato dal bilancio dell'amministrazione e destinato ad attività sociali a favore dei dipendenti. </w:t>
      </w:r>
    </w:p>
    <w:p w:rsidR="00084AC9" w:rsidRPr="00BF0B9E" w:rsidRDefault="00084AC9" w:rsidP="00084AC9">
      <w:pPr>
        <w:pStyle w:val="Default"/>
        <w:rPr>
          <w:rFonts w:ascii="Calibri" w:hAnsi="Calibri" w:cs="Calibri"/>
          <w:color w:val="auto"/>
          <w:sz w:val="20"/>
          <w:szCs w:val="20"/>
        </w:rPr>
      </w:pP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4. La sanzione disciplinare della sospensione dal servizio con privazione della retribuzione fino a un massimo di 10 giorni si applica, graduando l'entità della sanzione in relazione ai criteri di cui al comma 1, per: </w:t>
      </w:r>
    </w:p>
    <w:p w:rsidR="00084AC9" w:rsidRPr="00BF0B9E" w:rsidRDefault="00084AC9" w:rsidP="00084AC9">
      <w:pPr>
        <w:pStyle w:val="Default"/>
        <w:spacing w:after="15"/>
        <w:rPr>
          <w:rFonts w:ascii="Calibri" w:hAnsi="Calibri" w:cs="Calibri"/>
          <w:color w:val="auto"/>
          <w:sz w:val="20"/>
          <w:szCs w:val="20"/>
        </w:rPr>
      </w:pPr>
      <w:r w:rsidRPr="00BF0B9E">
        <w:rPr>
          <w:rFonts w:ascii="Calibri" w:hAnsi="Calibri" w:cs="Calibri"/>
          <w:color w:val="auto"/>
          <w:sz w:val="20"/>
          <w:szCs w:val="20"/>
        </w:rPr>
        <w:t xml:space="preserve">a) recidiva nelle mancanze previste dal comma 3; </w:t>
      </w:r>
    </w:p>
    <w:p w:rsidR="00084AC9" w:rsidRPr="00BF0B9E" w:rsidRDefault="00084AC9" w:rsidP="00084AC9">
      <w:pPr>
        <w:pStyle w:val="Default"/>
        <w:spacing w:after="15"/>
        <w:rPr>
          <w:rFonts w:ascii="Calibri" w:hAnsi="Calibri" w:cs="Calibri"/>
          <w:color w:val="auto"/>
          <w:sz w:val="20"/>
          <w:szCs w:val="20"/>
        </w:rPr>
      </w:pPr>
      <w:r w:rsidRPr="00BF0B9E">
        <w:rPr>
          <w:rFonts w:ascii="Calibri" w:hAnsi="Calibri" w:cs="Calibri"/>
          <w:color w:val="auto"/>
          <w:sz w:val="20"/>
          <w:szCs w:val="20"/>
        </w:rPr>
        <w:t xml:space="preserve">b) particolare gravità delle mancanze previste al comma 3; </w:t>
      </w:r>
    </w:p>
    <w:p w:rsidR="00084AC9" w:rsidRPr="00BF0B9E" w:rsidRDefault="00084AC9" w:rsidP="00084AC9">
      <w:pPr>
        <w:pStyle w:val="Default"/>
        <w:spacing w:after="15"/>
        <w:rPr>
          <w:rFonts w:ascii="Calibri" w:hAnsi="Calibri" w:cs="Calibri"/>
          <w:color w:val="auto"/>
          <w:sz w:val="20"/>
          <w:szCs w:val="20"/>
        </w:rPr>
      </w:pPr>
      <w:r w:rsidRPr="00BF0B9E">
        <w:rPr>
          <w:rFonts w:ascii="Calibri" w:hAnsi="Calibri" w:cs="Calibri"/>
          <w:color w:val="auto"/>
          <w:sz w:val="20"/>
          <w:szCs w:val="20"/>
        </w:rPr>
        <w:t xml:space="preserve">c) ove non ricorra la fattispecie prevista dall’articolo 55-quater, comma 1, </w:t>
      </w:r>
      <w:proofErr w:type="spellStart"/>
      <w:r w:rsidRPr="00BF0B9E">
        <w:rPr>
          <w:rFonts w:ascii="Calibri" w:hAnsi="Calibri" w:cs="Calibri"/>
          <w:color w:val="auto"/>
          <w:sz w:val="20"/>
          <w:szCs w:val="20"/>
        </w:rPr>
        <w:t>lett</w:t>
      </w:r>
      <w:proofErr w:type="spellEnd"/>
      <w:r w:rsidRPr="00BF0B9E">
        <w:rPr>
          <w:rFonts w:ascii="Calibri" w:hAnsi="Calibri" w:cs="Calibri"/>
          <w:color w:val="auto"/>
          <w:sz w:val="20"/>
          <w:szCs w:val="20"/>
        </w:rPr>
        <w:t>. b) del d.lgs. n. 165/2001, assenza ingiustificata dal servizio o arbitrario abbandono dello stesso; in tali ipotesi, l'entità della sanzione è determinata in relazione alla durata dell'assenza o dell'abbandono del servizio, al disservizio determinatosi, alla gravità della violazione dei doveri del dipendente, agli eventuali danni causati all'amminist</w:t>
      </w:r>
      <w:r w:rsidRPr="00BF0B9E">
        <w:rPr>
          <w:rFonts w:ascii="Calibri" w:hAnsi="Calibri" w:cs="Calibri"/>
          <w:sz w:val="20"/>
          <w:szCs w:val="20"/>
        </w:rPr>
        <w:t>razione, agli utenti o ai terzi;</w:t>
      </w:r>
      <w:r w:rsidRPr="00BF0B9E">
        <w:rPr>
          <w:rFonts w:ascii="Calibri" w:hAnsi="Calibri" w:cs="Calibri"/>
          <w:color w:val="auto"/>
          <w:sz w:val="20"/>
          <w:szCs w:val="20"/>
        </w:rPr>
        <w:t xml:space="preserve"> </w:t>
      </w:r>
      <w:r w:rsidRPr="00BF0B9E">
        <w:rPr>
          <w:rFonts w:ascii="Calibri" w:hAnsi="Calibri" w:cs="Calibri"/>
          <w:color w:val="auto"/>
          <w:sz w:val="20"/>
          <w:szCs w:val="20"/>
        </w:rPr>
        <w:t xml:space="preserve">d) ingiustificato mancato trasferimento sin dal primo giorno, da parte del personale delle istituzioni scolastiche ed educative o dell’AFAM, con esclusione dei supplenti brevi cui si applica specifica disciplina regolamentare, nella sede assegnata a seguito dell’espletamento di una procedura di mobilità territoriale o professionale; </w:t>
      </w:r>
    </w:p>
    <w:p w:rsidR="00084AC9" w:rsidRPr="00BF0B9E" w:rsidRDefault="00084AC9" w:rsidP="00084AC9">
      <w:pPr>
        <w:pStyle w:val="Default"/>
        <w:spacing w:after="15"/>
        <w:rPr>
          <w:rFonts w:ascii="Calibri" w:hAnsi="Calibri" w:cs="Calibri"/>
          <w:color w:val="auto"/>
          <w:sz w:val="20"/>
          <w:szCs w:val="20"/>
        </w:rPr>
      </w:pPr>
      <w:r w:rsidRPr="00BF0B9E">
        <w:rPr>
          <w:rFonts w:ascii="Calibri" w:hAnsi="Calibri" w:cs="Calibri"/>
          <w:color w:val="auto"/>
          <w:sz w:val="20"/>
          <w:szCs w:val="20"/>
        </w:rPr>
        <w:t xml:space="preserve">e) svolgimento di attività che, durante lo stato di malattia o di infortunio, ritardino il recupero psico-fisico; </w:t>
      </w:r>
    </w:p>
    <w:p w:rsidR="00084AC9" w:rsidRPr="00BF0B9E" w:rsidRDefault="00084AC9" w:rsidP="00084AC9">
      <w:pPr>
        <w:pStyle w:val="Default"/>
        <w:spacing w:after="15"/>
        <w:rPr>
          <w:rFonts w:ascii="Calibri" w:hAnsi="Calibri" w:cs="Calibri"/>
          <w:color w:val="auto"/>
          <w:sz w:val="20"/>
          <w:szCs w:val="20"/>
        </w:rPr>
      </w:pPr>
      <w:r w:rsidRPr="00BF0B9E">
        <w:rPr>
          <w:rFonts w:ascii="Calibri" w:hAnsi="Calibri" w:cs="Calibri"/>
          <w:color w:val="auto"/>
          <w:sz w:val="20"/>
          <w:szCs w:val="20"/>
        </w:rPr>
        <w:t xml:space="preserve">f) manifestazioni ingiuriose nei confronti dell'amministrazione, salvo che siano espressione della libertà di pensiero, ai sensi dell'art. 1 della legge n. 300/1970;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g) ove non sussista la gravità e reiterazione delle fattispecie considerate nell’art. 55-quater, comma 1, </w:t>
      </w:r>
      <w:proofErr w:type="spellStart"/>
      <w:r w:rsidRPr="00BF0B9E">
        <w:rPr>
          <w:rFonts w:ascii="Calibri" w:hAnsi="Calibri" w:cs="Calibri"/>
          <w:color w:val="auto"/>
          <w:sz w:val="20"/>
          <w:szCs w:val="20"/>
        </w:rPr>
        <w:t>lett</w:t>
      </w:r>
      <w:proofErr w:type="spellEnd"/>
      <w:r w:rsidRPr="00BF0B9E">
        <w:rPr>
          <w:rFonts w:ascii="Calibri" w:hAnsi="Calibri" w:cs="Calibri"/>
          <w:color w:val="auto"/>
          <w:sz w:val="20"/>
          <w:szCs w:val="20"/>
        </w:rPr>
        <w:t xml:space="preserve">. e) del d. </w:t>
      </w:r>
      <w:proofErr w:type="spellStart"/>
      <w:r w:rsidRPr="00BF0B9E">
        <w:rPr>
          <w:rFonts w:ascii="Calibri" w:hAnsi="Calibri" w:cs="Calibri"/>
          <w:color w:val="auto"/>
          <w:sz w:val="20"/>
          <w:szCs w:val="20"/>
        </w:rPr>
        <w:t>lgs</w:t>
      </w:r>
      <w:proofErr w:type="spellEnd"/>
      <w:r w:rsidRPr="00BF0B9E">
        <w:rPr>
          <w:rFonts w:ascii="Calibri" w:hAnsi="Calibri" w:cs="Calibri"/>
          <w:color w:val="auto"/>
          <w:sz w:val="20"/>
          <w:szCs w:val="20"/>
        </w:rPr>
        <w:t>. n. 165/2001, atti o comportamenti aggressivi ostili e denigratori che assumano forme di violenza morale nei</w:t>
      </w:r>
      <w:r w:rsidRPr="00BF0B9E">
        <w:rPr>
          <w:rFonts w:ascii="Calibri" w:hAnsi="Calibri" w:cs="Calibri"/>
          <w:color w:val="auto"/>
          <w:sz w:val="20"/>
          <w:szCs w:val="20"/>
        </w:rPr>
        <w:t xml:space="preserve"> </w:t>
      </w:r>
      <w:r w:rsidRPr="00BF0B9E">
        <w:rPr>
          <w:rFonts w:ascii="Calibri" w:hAnsi="Calibri" w:cs="Calibri"/>
          <w:color w:val="auto"/>
          <w:sz w:val="20"/>
          <w:szCs w:val="20"/>
        </w:rPr>
        <w:t xml:space="preserve">confronti di un altro dipendente, comportamenti minacciosi, ingiuriosi, calunniosi o diffamatori nei confronti di altri dipendenti o degli utenti o di terzi;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h) violazione degli obblighi di vigilanza da parte del personale delle istituzioni scolastiche educative e dell’AFAM nei confronti degli allievi e degli studenti allo stesso affidati;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i) violazione del segreto di ufficio inerente ad atti o attività non soggetti a pubblicità;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j) violazione di doveri ed obblighi di comportamento non ricompresi specificatamente nelle lettere precedenti da cui sia, comunque, derivato grave danno all’amministrazione agli utenti o a terzi.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5. La sospensione dal servizio con privazione della retribuzione fino ad un massimo di quindici giorni si applica nel caso previsto dall’art. 55-bis, comma 7, del d.lgs. n. 165 del 2001.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6. La sospensione dal servizio con privazione della retribuzione fino ad un massimo di tre mesi, si applica nei casi previsti dall’art. 55-sexies, comma 3, del d.lgs. n. 165/2001.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7. La sospensione dal servizio con privazione della retribuzione da un minimo di tre giorni fino ad un massimo di tre mesi si applica nel caso previsto dall’art. 55-sexies, comma 1, del d. </w:t>
      </w:r>
      <w:proofErr w:type="spellStart"/>
      <w:r w:rsidRPr="00BF0B9E">
        <w:rPr>
          <w:rFonts w:ascii="Calibri" w:hAnsi="Calibri" w:cs="Calibri"/>
          <w:color w:val="auto"/>
          <w:sz w:val="20"/>
          <w:szCs w:val="20"/>
        </w:rPr>
        <w:t>lgs</w:t>
      </w:r>
      <w:proofErr w:type="spellEnd"/>
      <w:r w:rsidRPr="00BF0B9E">
        <w:rPr>
          <w:rFonts w:ascii="Calibri" w:hAnsi="Calibri" w:cs="Calibri"/>
          <w:color w:val="auto"/>
          <w:sz w:val="20"/>
          <w:szCs w:val="20"/>
        </w:rPr>
        <w:t xml:space="preserve">. n. 165 del 2001.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8. La sanzione disciplinare della sospensione dal servizio con privazione della retribuzione da 11 giorni fino ad un massimo di 6 mesi, si applica, graduando l’entità della sanzione in relazione ai criteri di cui al comma 1, per: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a) recidiva nel biennio delle mancanze previste nel comma 4;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b) occultamento, da parte del responsabile della custodia, del controllo o della vigilanza, di fatti e circostanze relativi ad illecito uso, manomissione, distrazione o sottrazione di somme o beni di pertinenza dell’ente o ad esso affidati;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c) atti, comportamenti lesivi della dignità della persona o molestie a carattere sessuale, anche ove non sussista la gravità e la reiterazione oppure che non riguardino allievi e studenti;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d) alterchi con vie di fatto negli ambienti di lavoro, anche con gli utenti;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e) fino a due assenze ingiustificate dal servizio in continuità con le giornate festive e di riposo settimanale;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f) ingiustificate assenze collettive nei periodi, individuati dall’amministrazione, in cui è necessario assicurare continuità nell’erogazione di servizi all’utenza;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g) violazione degli obblighi di vigilanza nei confronti di allievi e studenti minorenni determinata dall’assenza dal servizio o dall’arbitrario abbandono dello stesso;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h) per il personale delle istituzioni scolastiche ed educative e dell’AFAM, compimento di atti in violazione dei propri doveri che pregiudichino il regolare funzionamento dell’istituzione e per concorso negli stessi atti. </w:t>
      </w:r>
    </w:p>
    <w:p w:rsidR="00084AC9" w:rsidRPr="00BF0B9E" w:rsidRDefault="00084AC9" w:rsidP="00084AC9">
      <w:pPr>
        <w:pStyle w:val="Default"/>
        <w:rPr>
          <w:rFonts w:ascii="Calibri" w:hAnsi="Calibri" w:cs="Calibri"/>
          <w:color w:val="auto"/>
          <w:sz w:val="20"/>
          <w:szCs w:val="20"/>
        </w:rPr>
      </w:pP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9. Ferma la disciplina in tema di licenziamento per giusta causa o giustificato motivo, la sanzione disciplinare del licenziamento si applica: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1. con preavviso per: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a) le ipotesi considerate dall’art. 55-quater, comma 1, </w:t>
      </w:r>
      <w:proofErr w:type="spellStart"/>
      <w:r w:rsidRPr="00BF0B9E">
        <w:rPr>
          <w:rFonts w:ascii="Calibri" w:hAnsi="Calibri" w:cs="Calibri"/>
          <w:color w:val="auto"/>
          <w:sz w:val="20"/>
          <w:szCs w:val="20"/>
        </w:rPr>
        <w:t>lett</w:t>
      </w:r>
      <w:proofErr w:type="spellEnd"/>
      <w:r w:rsidRPr="00BF0B9E">
        <w:rPr>
          <w:rFonts w:ascii="Calibri" w:hAnsi="Calibri" w:cs="Calibri"/>
          <w:color w:val="auto"/>
          <w:sz w:val="20"/>
          <w:szCs w:val="20"/>
        </w:rPr>
        <w:t xml:space="preserve">. b) c) e da </w:t>
      </w:r>
      <w:proofErr w:type="gramStart"/>
      <w:r w:rsidRPr="00BF0B9E">
        <w:rPr>
          <w:rFonts w:ascii="Calibri" w:hAnsi="Calibri" w:cs="Calibri"/>
          <w:color w:val="auto"/>
          <w:sz w:val="20"/>
          <w:szCs w:val="20"/>
        </w:rPr>
        <w:t>f)bis</w:t>
      </w:r>
      <w:proofErr w:type="gramEnd"/>
      <w:r w:rsidRPr="00BF0B9E">
        <w:rPr>
          <w:rFonts w:ascii="Calibri" w:hAnsi="Calibri" w:cs="Calibri"/>
          <w:color w:val="auto"/>
          <w:sz w:val="20"/>
          <w:szCs w:val="20"/>
        </w:rPr>
        <w:t xml:space="preserve"> a f) </w:t>
      </w:r>
      <w:proofErr w:type="spellStart"/>
      <w:r w:rsidRPr="00BF0B9E">
        <w:rPr>
          <w:rFonts w:ascii="Calibri" w:hAnsi="Calibri" w:cs="Calibri"/>
          <w:color w:val="auto"/>
          <w:sz w:val="20"/>
          <w:szCs w:val="20"/>
        </w:rPr>
        <w:t>quinquies</w:t>
      </w:r>
      <w:proofErr w:type="spellEnd"/>
      <w:r w:rsidRPr="00BF0B9E">
        <w:rPr>
          <w:rFonts w:ascii="Calibri" w:hAnsi="Calibri" w:cs="Calibri"/>
          <w:color w:val="auto"/>
          <w:sz w:val="20"/>
          <w:szCs w:val="20"/>
        </w:rPr>
        <w:t xml:space="preserve"> del d. </w:t>
      </w:r>
      <w:proofErr w:type="spellStart"/>
      <w:r w:rsidRPr="00BF0B9E">
        <w:rPr>
          <w:rFonts w:ascii="Calibri" w:hAnsi="Calibri" w:cs="Calibri"/>
          <w:color w:val="auto"/>
          <w:sz w:val="20"/>
          <w:szCs w:val="20"/>
        </w:rPr>
        <w:t>lgs</w:t>
      </w:r>
      <w:proofErr w:type="spellEnd"/>
      <w:r w:rsidRPr="00BF0B9E">
        <w:rPr>
          <w:rFonts w:ascii="Calibri" w:hAnsi="Calibri" w:cs="Calibri"/>
          <w:color w:val="auto"/>
          <w:sz w:val="20"/>
          <w:szCs w:val="20"/>
        </w:rPr>
        <w:t xml:space="preserve">. n. 165/ 2001;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b) recidiva nelle violazioni indicate nei commi 5, 6, 7 e 8;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c) recidiva nel biennio di atti, anche nei riguardi di persona diversa, comportamenti o molestie a carattere sessuale oppure quando l’atto, il comportamento o la molestia rivestano carattere di particolare gravità o anche quando sono compiuti nei confronti di allievi, studenti e studentesse affidati alla vigilanza del personale delle istituzioni scolastiche ed educative e dell’AFAM;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d) dichiarazioni false e mendaci, rese dal personale delle istituzioni scolastiche, educative e AFAM, al fine di ottenere un vantaggio nell’ambito delle procedure di mobilità territoriale o professionale;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e) condanna passata in giudicato, per un delitto che, commesso fuori del servizio e non attinente in via diretta al rapporto di lavoro, non ne consenta la prosecuzione per la sua specifica gravità;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f) la violazione degli obblighi di comportamento di cui all’art 16 comma 2 secondo e terzo periodo del D.P.R. n. 62/2013;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g) violazione dei doveri e degli obblighi di comportamento non ricompresi specificatamente nelle lettere precedenti di gravità tale, secondo i criteri di cui al comma 1, da non consentire la prosecuzione del rapporto di lavoro;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h) mancata ripresa del servizio, salvo casi di comprovato impedimento, dopo periodi di interruzione dell’attività previsti dalle disposizioni legislative e contrattuali vigenti, alla conclusione del periodo di sospensione o alla scadenza del termine fissato dall’amministrazione. </w:t>
      </w:r>
    </w:p>
    <w:p w:rsidR="00084AC9" w:rsidRPr="00BF0B9E" w:rsidRDefault="00084AC9" w:rsidP="00084AC9">
      <w:pPr>
        <w:pStyle w:val="Default"/>
        <w:rPr>
          <w:rFonts w:ascii="Calibri" w:hAnsi="Calibri" w:cs="Calibri"/>
          <w:color w:val="auto"/>
          <w:sz w:val="20"/>
          <w:szCs w:val="20"/>
        </w:rPr>
      </w:pP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2. senza preavviso per: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a) le ipotesi considerate nell’art. 55-quater, comma 1, </w:t>
      </w:r>
      <w:proofErr w:type="spellStart"/>
      <w:r w:rsidRPr="00BF0B9E">
        <w:rPr>
          <w:rFonts w:ascii="Calibri" w:hAnsi="Calibri" w:cs="Calibri"/>
          <w:color w:val="auto"/>
          <w:sz w:val="20"/>
          <w:szCs w:val="20"/>
        </w:rPr>
        <w:t>lett</w:t>
      </w:r>
      <w:proofErr w:type="spellEnd"/>
      <w:r w:rsidRPr="00BF0B9E">
        <w:rPr>
          <w:rFonts w:ascii="Calibri" w:hAnsi="Calibri" w:cs="Calibri"/>
          <w:color w:val="auto"/>
          <w:sz w:val="20"/>
          <w:szCs w:val="20"/>
        </w:rPr>
        <w:t xml:space="preserve">. a), d), e) ed f) del d. </w:t>
      </w:r>
      <w:proofErr w:type="spellStart"/>
      <w:r w:rsidRPr="00BF0B9E">
        <w:rPr>
          <w:rFonts w:ascii="Calibri" w:hAnsi="Calibri" w:cs="Calibri"/>
          <w:color w:val="auto"/>
          <w:sz w:val="20"/>
          <w:szCs w:val="20"/>
        </w:rPr>
        <w:t>lgs</w:t>
      </w:r>
      <w:proofErr w:type="spellEnd"/>
      <w:r w:rsidRPr="00BF0B9E">
        <w:rPr>
          <w:rFonts w:ascii="Calibri" w:hAnsi="Calibri" w:cs="Calibri"/>
          <w:color w:val="auto"/>
          <w:sz w:val="20"/>
          <w:szCs w:val="20"/>
        </w:rPr>
        <w:t xml:space="preserve">. n. 165/2001;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b) commissione di gravi fatti illeciti di rilevanza penale, ivi compresi quelli che possono dare luogo alla sospensione cautelare, secondo la disciplina dell’art. 15, fatto salvo quanto previsto dall’art. 16;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c) condanna passata in giudicato per un delitto commesso in servizio o fuori servizio che, pur non attenendo in via diretta al rapporto di lavoro, non ne consenta neanche provvisoriamente la prosecuzione per la sua specifica gravità;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d) commissione in genere - anche nei confronti di terzi - di fatti o atti dolosi, che, pur non costituendo illeciti di rilevanza penale, sono di gravità tale da non consentire la prosecuzione neppure provvisoria del rapporto di lavoro;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e) condanna, anche non passata in giudicato: </w:t>
      </w:r>
    </w:p>
    <w:p w:rsidR="00084AC9" w:rsidRPr="00BF0B9E" w:rsidRDefault="00084AC9" w:rsidP="00084AC9">
      <w:pPr>
        <w:pStyle w:val="Default"/>
        <w:rPr>
          <w:rFonts w:ascii="Calibri" w:hAnsi="Calibri" w:cs="Calibri"/>
          <w:color w:val="auto"/>
          <w:sz w:val="20"/>
          <w:szCs w:val="20"/>
        </w:rPr>
      </w:pP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 per i delitti già indicati nell’art. 7, comma 1, e nell’art. 8, comma 1, </w:t>
      </w:r>
      <w:proofErr w:type="spellStart"/>
      <w:r w:rsidRPr="00BF0B9E">
        <w:rPr>
          <w:rFonts w:ascii="Calibri" w:hAnsi="Calibri" w:cs="Calibri"/>
          <w:color w:val="auto"/>
          <w:sz w:val="20"/>
          <w:szCs w:val="20"/>
        </w:rPr>
        <w:t>lett</w:t>
      </w:r>
      <w:proofErr w:type="spellEnd"/>
      <w:r w:rsidRPr="00BF0B9E">
        <w:rPr>
          <w:rFonts w:ascii="Calibri" w:hAnsi="Calibri" w:cs="Calibri"/>
          <w:color w:val="auto"/>
          <w:sz w:val="20"/>
          <w:szCs w:val="20"/>
        </w:rPr>
        <w:t xml:space="preserve">. a del d.lgs. n. 235 del 2012;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 quando alla condanna consegua comunque l’interdizione perpetua dai pubblici uffici;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 per i delitti previsti dall’art. 3, comma 1 della legge 27 marzo 2001 n. 97;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 per gravi delitti commessi in servizio;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f) violazioni intenzionali degli obblighi, non ricomprese specificatamente nelle lettere precedenti, anche nei confronti di terzi, di gravità tale, in relazione ai criteri di cui al comma 1, da non consentire la prosecuzione neppure provvisoria del rapporto di lavoro.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10. Le mancanze non espressamente previste nei commi precedenti sono comunque sanzionate secondo i criteri di cui al comma 1, facendosi riferimento, quanto all'individuazione dei fatti sanzionabili, agli obblighi dei lavoratori di cui all’art. 11 e riferendosi, quanto al tipo e alla misura delle sanzioni, ai principi desumibili dai commi precedenti.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11. Al codice disciplinare, di cui al presente articolo, deve essere data la massima pubblicità mediante pubblicazione sul sito istituzionale dell’amministrazione secondo le previsioni dell’art. 55, comma 2, ultimo periodo, del d.lgs. n. 165/2001.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12. In sede di prima applicazione del presente CCNL, il codice disciplinare deve essere obbligatoriamente reso pubblico nelle forme di cui al comma 11, entro 15 giorni dalla data di stipulazione del CCNL e si applica dal quindicesimo giorno successivo a quello della sua pubblicazione. </w:t>
      </w:r>
    </w:p>
    <w:p w:rsidR="00084AC9" w:rsidRPr="00BF0B9E" w:rsidRDefault="00084AC9" w:rsidP="00084AC9">
      <w:pPr>
        <w:pStyle w:val="Default"/>
        <w:rPr>
          <w:rFonts w:ascii="Calibri" w:hAnsi="Calibri" w:cs="Calibri"/>
          <w:color w:val="auto"/>
          <w:sz w:val="20"/>
          <w:szCs w:val="20"/>
        </w:rPr>
      </w:pPr>
    </w:p>
    <w:p w:rsidR="00084AC9" w:rsidRPr="00BF0B9E" w:rsidRDefault="00084AC9" w:rsidP="00084AC9">
      <w:pPr>
        <w:pStyle w:val="Default"/>
        <w:rPr>
          <w:rFonts w:ascii="Calibri" w:hAnsi="Calibri" w:cs="Calibri"/>
          <w:color w:val="auto"/>
          <w:sz w:val="20"/>
          <w:szCs w:val="20"/>
        </w:rPr>
      </w:pPr>
      <w:r w:rsidRPr="00BF0B9E">
        <w:rPr>
          <w:rFonts w:ascii="Calibri" w:hAnsi="Calibri" w:cs="Calibri"/>
          <w:b/>
          <w:bCs/>
          <w:color w:val="auto"/>
          <w:sz w:val="20"/>
          <w:szCs w:val="20"/>
        </w:rPr>
        <w:t xml:space="preserve">Art. 14 - Sospensione cautelare in corso di procedimento disciplinare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1. Fatta salva la sospensione cautelare disposta ai sensi dell’art. 55 quater comma 3 bis del d.lgs. 165/2001, l'amministrazione, laddove riscontri la necessità di espletare accertamenti su fatti addebitati al dipendente a titolo di infrazione disciplinare punibili con sanzione non inferiore alla sospensione dal servizio e dalla retribuzione, può disporre, nel corso del procedimento disciplinare, l'allontanamento dal lavoro per un periodo di tempo non superiore a trenta giorni, con conservazione della retribuzione.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2. Quando il procedimento disciplinare si conclude con la sanzione disciplinare della sospensione dal servizio con privazione della retribuzione, il periodo dell'allontanamento cautelativo deve essere computato nella sanzione, ferma restando la privazione della retribuzione relativa ai giorni complessivi di sospensione irrogati.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3. Il periodo trascorso in allontanamento cautelativo, escluso quello computato come sospensione dal servizio è valutabile agli effetti dell'anzianità di servizio. </w:t>
      </w:r>
    </w:p>
    <w:p w:rsidR="00084AC9" w:rsidRPr="00BF0B9E" w:rsidRDefault="00084AC9" w:rsidP="00084AC9">
      <w:pPr>
        <w:pStyle w:val="Default"/>
        <w:rPr>
          <w:rFonts w:ascii="Calibri" w:hAnsi="Calibri" w:cs="Calibri"/>
          <w:color w:val="auto"/>
          <w:sz w:val="20"/>
          <w:szCs w:val="20"/>
        </w:rPr>
      </w:pPr>
    </w:p>
    <w:p w:rsidR="00084AC9" w:rsidRPr="00BF0B9E" w:rsidRDefault="00084AC9" w:rsidP="00084AC9">
      <w:pPr>
        <w:pStyle w:val="Default"/>
        <w:rPr>
          <w:rFonts w:ascii="Calibri" w:hAnsi="Calibri" w:cs="Calibri"/>
          <w:color w:val="auto"/>
          <w:sz w:val="20"/>
          <w:szCs w:val="20"/>
        </w:rPr>
      </w:pPr>
      <w:r w:rsidRPr="00BF0B9E">
        <w:rPr>
          <w:rFonts w:ascii="Calibri" w:hAnsi="Calibri" w:cs="Calibri"/>
          <w:b/>
          <w:bCs/>
          <w:color w:val="auto"/>
          <w:sz w:val="20"/>
          <w:szCs w:val="20"/>
        </w:rPr>
        <w:t xml:space="preserve">Art. 15 - Sospensione cautelare in caso di procedimento penale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1. Il dipendente che sia colpito da misura restrittiva della libertà personale è sospeso d'ufficio dal servizio con privazione della retribuzione per la durata dello stato di detenzione o, comunque, dello stato restrittivo della libertà.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2. Il dipendente può essere sospeso dal servizio, con privazione della retribuzione, anche nel caso in cui venga sottoposto a procedimento penale che non comporti la restrizione della libertà personale o questa sia comunque cessata, qualora l’amministrazione disponga, ai sensi dell’art. 55-ter del d.lgs. n. 165/ 2001, la sospensione del procedimento disciplinare fino al termine di quello penale, ai sensi dell’art. 16 (Rapporto tra procedimento disciplinare e procedimento penale).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3. Resta fermo l’obbligo di sospensione del dipendente in presenza dei casi già previsti dagli articoli 7, comma 1, e 8, comma 1, </w:t>
      </w:r>
      <w:proofErr w:type="spellStart"/>
      <w:r w:rsidRPr="00BF0B9E">
        <w:rPr>
          <w:rFonts w:ascii="Calibri" w:hAnsi="Calibri" w:cs="Calibri"/>
          <w:color w:val="auto"/>
          <w:sz w:val="20"/>
          <w:szCs w:val="20"/>
        </w:rPr>
        <w:t>lett</w:t>
      </w:r>
      <w:proofErr w:type="spellEnd"/>
      <w:r w:rsidRPr="00BF0B9E">
        <w:rPr>
          <w:rFonts w:ascii="Calibri" w:hAnsi="Calibri" w:cs="Calibri"/>
          <w:color w:val="auto"/>
          <w:sz w:val="20"/>
          <w:szCs w:val="20"/>
        </w:rPr>
        <w:t xml:space="preserve">. a), del d.lgs. n. 235/2012.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4. Nel caso dei delitti previsti all’art. 3, comma 1, della legge n. 97/2001, trova applicazione la disciplina ivi stabilita. Per i medesimi delitti, qualora intervenga condanna anche non definitiva, ancorché sia concessa la sospensione condizionale della pena, trova applicazione l’art. 4, comma 1</w:t>
      </w:r>
      <w:r w:rsidRPr="00BF0B9E">
        <w:rPr>
          <w:rFonts w:ascii="Calibri" w:hAnsi="Calibri" w:cs="Calibri"/>
          <w:sz w:val="20"/>
          <w:szCs w:val="20"/>
        </w:rPr>
        <w:t>, della citata legge n. 97/2001.</w:t>
      </w:r>
      <w:r w:rsidRPr="00BF0B9E">
        <w:rPr>
          <w:rFonts w:ascii="Calibri" w:hAnsi="Calibri" w:cs="Calibri"/>
          <w:color w:val="auto"/>
          <w:sz w:val="20"/>
          <w:szCs w:val="20"/>
        </w:rPr>
        <w:t xml:space="preserve"> </w:t>
      </w:r>
      <w:r w:rsidRPr="00BF0B9E">
        <w:rPr>
          <w:rFonts w:ascii="Calibri" w:hAnsi="Calibri" w:cs="Calibri"/>
          <w:color w:val="auto"/>
          <w:sz w:val="20"/>
          <w:szCs w:val="20"/>
        </w:rPr>
        <w:t xml:space="preserve">5. Nei casi indicati ai commi precedenti, si applica quanto previsto dall’articolo 55-ter del d.lgs. n. 165/2001 e dall’art. 16 (Rapporto tra procedimento disciplinare e procedimento penale).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6. Ove l’amministrazione proceda all’applicazione della sanzione di cui all’art. 13, comma 9, punto 2 (Codice disciplinare), la sospensione del dipendente disposta ai sensi del presente articolo conserva efficacia solo fino alla conclusione del procedimento disciplinare. Negli altri casi, la sospensione dal servizio eventualmente disposta a causa di procedimento penale conserva efficacia, se non revocata, per un periodo non superiore a cinque anni. Decorso tale termine, essa è revocata ed il dipendente è riammesso in servizio, salvo i casi nei quali, in presenza di reati che comportano l’applicazione dell’art. 13, comma 9, punto 2 (Codice disciplinare), l’amministrazione ritenga che la permanenza in servizio del dipendente provochi un pregiudizio alla credibilità della stessa, a causa del discredito che da tale permanenza potrebbe derivarle da parte dei cittadini e/o comunque, per ragioni di opportunità ed operatività dell’amministrazione stessa. In tal caso, può essere disposta, per i suddetti motivi, la sospensione dal servizio, che sarà sottoposta a revisione con cadenza biennale. Ove il procedimento disciplinare sia stato eventualmente sospeso fino all’esito del procedimento penale, ai sensi dell’art. 16 (Rapporto tra procedimento disciplinare e procedimento penale), tale sospensione può essere prorogata, ferma restando</w:t>
      </w:r>
      <w:r w:rsidRPr="00BF0B9E">
        <w:rPr>
          <w:rFonts w:ascii="Calibri" w:hAnsi="Calibri" w:cs="Calibri"/>
          <w:sz w:val="20"/>
          <w:szCs w:val="20"/>
        </w:rPr>
        <w:t xml:space="preserve"> </w:t>
      </w:r>
      <w:r w:rsidRPr="00BF0B9E">
        <w:rPr>
          <w:rFonts w:ascii="Calibri" w:hAnsi="Calibri" w:cs="Calibri"/>
          <w:color w:val="auto"/>
          <w:sz w:val="20"/>
          <w:szCs w:val="20"/>
        </w:rPr>
        <w:t xml:space="preserve">in ogni caso l’applicabilità dell’art. 13, comma 9, punto 2 (Codice disciplinare).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7. Al dipendente sospeso, ai sensi del presente articolo, sono corrisposti un'indennità pari al 50% dello stipendio tabellare, nonché gli assegni del nucleo familiare e la retribuzione individuale di anzianità, ove spettanti.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8. Nel caso di sentenza penale definitiva di assoluzione o di proscioglimento, pronunciata con la formula “il fatto non sussiste” o “l’imputato non lo ha commesso” oppure “non costituisce illecito penale” o altra formulazione analoga, quanto corrisposto, durante il periodo di sospensione cautelare, a titolo di indennità, verrà conguagliato con quanto dovuto al dipendente se fosse rimasto in servizio, escluse le indennità o i compensi connessi alla presenza in servizio o a prestazioni di carattere straordinario. Ove il procedimento disciplinare riprenda, ai sensi dell’art. 16, comma 2, secondo periodo (Rapporto tra procedimento disciplinare e procedimento penale), il conguaglio dovrà tener conto delle sanzioni eventualmente applicate.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9. In tutti gli altri casi di riattivazione del procedimento disciplinare a seguito di condanna penale, ove questo si concluda con una sanzione diversa dal licenziamento, al dipendente precedentemente sospeso verrà conguagliato quanto dovuto se fosse stato in servizio, esclusi i compensi per il lavoro straordinario, quelli che richiedano lo svolgimento della prestazione lavorativa, nonché i periodi di sospensione del comma 1 e quelli eventualmente inflitti a seguito del giudizio disciplinare riattivato.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10. Resta fermo quanto previsto dall’art. 55 quater comma 3 bis del d.lgs. n. 165 del 2001. </w:t>
      </w:r>
    </w:p>
    <w:p w:rsidR="00084AC9" w:rsidRPr="00BF0B9E" w:rsidRDefault="00084AC9" w:rsidP="00084AC9">
      <w:pPr>
        <w:pStyle w:val="Default"/>
        <w:rPr>
          <w:rFonts w:ascii="Calibri" w:hAnsi="Calibri" w:cs="Calibri"/>
          <w:color w:val="auto"/>
          <w:sz w:val="20"/>
          <w:szCs w:val="20"/>
        </w:rPr>
      </w:pPr>
    </w:p>
    <w:p w:rsidR="00084AC9" w:rsidRPr="00BF0B9E" w:rsidRDefault="00084AC9" w:rsidP="00084AC9">
      <w:pPr>
        <w:pStyle w:val="Default"/>
        <w:rPr>
          <w:rFonts w:ascii="Calibri" w:hAnsi="Calibri" w:cs="Calibri"/>
          <w:color w:val="auto"/>
          <w:sz w:val="20"/>
          <w:szCs w:val="20"/>
        </w:rPr>
      </w:pPr>
      <w:r w:rsidRPr="00BF0B9E">
        <w:rPr>
          <w:rFonts w:ascii="Calibri" w:hAnsi="Calibri" w:cs="Calibri"/>
          <w:b/>
          <w:bCs/>
          <w:color w:val="auto"/>
          <w:sz w:val="20"/>
          <w:szCs w:val="20"/>
        </w:rPr>
        <w:t xml:space="preserve">Art. 16 - Rapporto tra procedimento disciplinare e procedimento penale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1. Nell’ipotesi di procedimento disciplinare che abbia ad oggetto, in tutto o in parte, fatti in relazione ai quali procede l’autorità giudiziaria, trovano applicazione le disposizioni dell’art. 55-ter e quater del d.lgs. n. 165/2001.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2. Nel caso del procedimento disciplinare sospeso, ai sensi dell’art. 55-ter del d. </w:t>
      </w:r>
      <w:proofErr w:type="spellStart"/>
      <w:r w:rsidRPr="00BF0B9E">
        <w:rPr>
          <w:rFonts w:ascii="Calibri" w:hAnsi="Calibri" w:cs="Calibri"/>
          <w:color w:val="auto"/>
          <w:sz w:val="20"/>
          <w:szCs w:val="20"/>
        </w:rPr>
        <w:t>lgs</w:t>
      </w:r>
      <w:proofErr w:type="spellEnd"/>
      <w:r w:rsidRPr="00BF0B9E">
        <w:rPr>
          <w:rFonts w:ascii="Calibri" w:hAnsi="Calibri" w:cs="Calibri"/>
          <w:color w:val="auto"/>
          <w:sz w:val="20"/>
          <w:szCs w:val="20"/>
        </w:rPr>
        <w:t xml:space="preserve">. n. 165/2001, qualora per i fatti oggetto del procedimento penale intervenga una sentenza penale irrevocabile di assoluzione che riconosce che il “fatto non sussiste” o che “l’imputato non lo ha commesso” oppure “non costituisce illecito penale” o altra formulazione analoga, l’autorità disciplinare procedente, nel rispetto delle previsioni dell’art. 55-ter, comma 4, del d.lgs. n. 165/2001, riprende il procedimento disciplinare ed adotta le determinazioni conclusive, applicando le disposizioni dell’art. 653, comma 1, del codice di procedura penale. In questa ipotesi, ove nel procedimento disciplinare sospeso, al dipendente, oltre ai fatti oggetto del giudizio penale per i quali vi sia stata assoluzione, siano state contestate altre violazioni, oppure i fatti contestati, pur prescritti o non costituenti illecito penale, rivestano comunque rilevanza disciplinare, il procedimento riprende e prosegue per dette infrazioni, nei tempi e secondo le modalità stabilite dall’art. 55-ter, comma 4 del d.lgs. n. 165/2001.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3. Se il procedimento disciplinare non sospeso si sia concluso con l’irrogazione della sanzione del licenziamento, ai sensi dell’art. 13, comma 9, n. 2 , e successivamente il procedimento penale sia definito con una sentenza penale irrevocabile di assoluzione, che riconosce che il “fatto non sussiste” o che “l’imputato non lo ha commesso” oppure “non costituisce illecito penale” o altra formulazione analoga, ove il medesimo procedimento sia riaperto e si concluda con un atto di archiviazione, ai sensi e con le modalità dell’art. 55-ter, comma 2, del d. </w:t>
      </w:r>
      <w:proofErr w:type="spellStart"/>
      <w:r w:rsidRPr="00BF0B9E">
        <w:rPr>
          <w:rFonts w:ascii="Calibri" w:hAnsi="Calibri" w:cs="Calibri"/>
          <w:color w:val="auto"/>
          <w:sz w:val="20"/>
          <w:szCs w:val="20"/>
        </w:rPr>
        <w:t>lgs</w:t>
      </w:r>
      <w:proofErr w:type="spellEnd"/>
      <w:r w:rsidRPr="00BF0B9E">
        <w:rPr>
          <w:rFonts w:ascii="Calibri" w:hAnsi="Calibri" w:cs="Calibri"/>
          <w:color w:val="auto"/>
          <w:sz w:val="20"/>
          <w:szCs w:val="20"/>
        </w:rPr>
        <w:t xml:space="preserve">. n. 165/2001, il dipendente ha diritto dalla data della sentenza di assoluzione alla riammissione in servizio presso l’amministrazione, anche in soprannumero nella medesima sede o in altra, nella medesima qualifica e con decorrenza dell’anzianità posseduta all’atto del licenziamento. Analoga disciplina trova applicazione nel caso che l’assoluzione del dipendente consegua a sentenza pronunciata a seguito di processo di revisione. </w:t>
      </w:r>
    </w:p>
    <w:p w:rsidR="00084AC9" w:rsidRPr="00BF0B9E" w:rsidRDefault="00084AC9" w:rsidP="00084AC9">
      <w:pPr>
        <w:rPr>
          <w:rFonts w:ascii="Calibri" w:hAnsi="Calibri" w:cs="Calibri"/>
          <w:sz w:val="20"/>
          <w:szCs w:val="20"/>
        </w:rPr>
      </w:pPr>
      <w:r w:rsidRPr="00BF0B9E">
        <w:rPr>
          <w:rFonts w:ascii="Calibri" w:hAnsi="Calibri" w:cs="Calibri"/>
          <w:sz w:val="20"/>
          <w:szCs w:val="20"/>
        </w:rPr>
        <w:t>4. Dalla data di riammissione di cui al comma 3, il dipendente è reinquadrato, nella medesima qualifica cui è confluita la qualifica posseduta al momento del licenziamento qualora sia intervenuta una nuova classificazione del personale. Il 5. Qualora, oltre ai fatti che hanno determinato il licenziamento di cui al comma 3, siano state contestate al dipendente altre violazioni, ovvero nel caso in cui le violazioni siano rilevanti sotto profili diversi da quelli che hanno portato al licenziamento, il procedimento disciplinare viene riaperto second</w:t>
      </w:r>
      <w:r w:rsidRPr="00BF0B9E">
        <w:rPr>
          <w:rFonts w:ascii="Calibri" w:hAnsi="Calibri" w:cs="Calibri"/>
          <w:sz w:val="20"/>
          <w:szCs w:val="20"/>
        </w:rPr>
        <w:t>o la normativa vigente.</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b/>
          <w:bCs/>
          <w:color w:val="auto"/>
          <w:sz w:val="20"/>
          <w:szCs w:val="20"/>
        </w:rPr>
        <w:t xml:space="preserve">Art. 17 - Determinazione concordata della sanzione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1. L’autorità disciplinare competente ed il dipendente, in via conciliativa, possono procedere alla determinazione concordata della sanzione disciplinare da applicare fuori dei casi per i quali la legge ed il contratto collettivo prevedono la sanzione del licenziamento, con o senza preavviso.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2. La sanzione concordemente determinata in esito alla procedura conciliativa di cui al comma 1 non può essere di specie diversa da quella prevista dalla legge o dal contratto collettivo per l’infrazione per la quale si procede e non è soggetta ad impugnazione. </w:t>
      </w:r>
    </w:p>
    <w:p w:rsidR="00084AC9" w:rsidRPr="00BF0B9E" w:rsidRDefault="00084AC9" w:rsidP="00084AC9">
      <w:pPr>
        <w:spacing w:line="240" w:lineRule="auto"/>
        <w:contextualSpacing/>
        <w:rPr>
          <w:rFonts w:ascii="Calibri" w:hAnsi="Calibri" w:cs="Calibri"/>
          <w:sz w:val="20"/>
          <w:szCs w:val="20"/>
        </w:rPr>
      </w:pPr>
      <w:r w:rsidRPr="00BF0B9E">
        <w:rPr>
          <w:rFonts w:ascii="Calibri" w:hAnsi="Calibri" w:cs="Calibri"/>
          <w:sz w:val="20"/>
          <w:szCs w:val="20"/>
        </w:rPr>
        <w:t xml:space="preserve">3. L’autorità disciplinare competente o il dipendente può proporre all’altra parte, l’attivazione della procedura conciliativa di cui al comma 1, che non ha natura obbligatoria, entro il termine dei cinque giorni successivi alla audizione del dipendente per il contraddittorio a sua difesa, ai sensi dell’art. 55-bis, comma 2, del d.lgs. n. 165/2001. Dalla data della proposta sono sospesi i termini del procedimento disciplinare, di cui all’art. 55-bis del d.lgs. n. 165/2001. La proposta dell’autorità disciplinare o del dipendente e tutti gli altri atti della procedura sono comunicati all’altra parte con le modalità dell’art. 55-bis, comma 5, del d. </w:t>
      </w:r>
      <w:proofErr w:type="spellStart"/>
      <w:r w:rsidRPr="00BF0B9E">
        <w:rPr>
          <w:rFonts w:ascii="Calibri" w:hAnsi="Calibri" w:cs="Calibri"/>
          <w:sz w:val="20"/>
          <w:szCs w:val="20"/>
        </w:rPr>
        <w:t>lgs</w:t>
      </w:r>
      <w:proofErr w:type="spellEnd"/>
      <w:r w:rsidRPr="00BF0B9E">
        <w:rPr>
          <w:rFonts w:ascii="Calibri" w:hAnsi="Calibri" w:cs="Calibri"/>
          <w:sz w:val="20"/>
          <w:szCs w:val="20"/>
        </w:rPr>
        <w:t>. n. 165/2001.</w:t>
      </w:r>
    </w:p>
    <w:p w:rsidR="00084AC9" w:rsidRPr="00BF0B9E" w:rsidRDefault="00084AC9" w:rsidP="00084AC9">
      <w:pPr>
        <w:spacing w:line="240" w:lineRule="auto"/>
        <w:contextualSpacing/>
        <w:rPr>
          <w:rFonts w:ascii="Calibri" w:hAnsi="Calibri" w:cs="Calibri"/>
          <w:sz w:val="20"/>
          <w:szCs w:val="20"/>
        </w:rPr>
      </w:pPr>
      <w:r w:rsidRPr="00BF0B9E">
        <w:rPr>
          <w:rFonts w:ascii="Calibri" w:hAnsi="Calibri" w:cs="Calibri"/>
          <w:sz w:val="20"/>
          <w:szCs w:val="20"/>
        </w:rPr>
        <w:t>4. La proposta di attivazione deve contenere una sommaria prospettazione dei fatti, delle risultanze del contraddittorio e la proposta in ordine alla misura della sanzione ritenuta applicabile. La mancata formulazione della proposta entro il termine di cui al comma 3 comporta la decadenza delle parti dalla facoltà di attivare ulteriormente la procedura conciliativa.</w:t>
      </w:r>
    </w:p>
    <w:p w:rsidR="00084AC9" w:rsidRPr="00BF0B9E" w:rsidRDefault="00084AC9" w:rsidP="00084AC9">
      <w:pPr>
        <w:spacing w:line="240" w:lineRule="auto"/>
        <w:contextualSpacing/>
        <w:rPr>
          <w:rFonts w:ascii="Calibri" w:hAnsi="Calibri" w:cs="Calibri"/>
          <w:sz w:val="20"/>
          <w:szCs w:val="20"/>
        </w:rPr>
      </w:pPr>
      <w:r w:rsidRPr="00BF0B9E">
        <w:rPr>
          <w:rFonts w:ascii="Calibri" w:hAnsi="Calibri" w:cs="Calibri"/>
          <w:sz w:val="20"/>
          <w:szCs w:val="20"/>
        </w:rPr>
        <w:t xml:space="preserve">5. La disponibilità della controparte ad accettare la procedura conciliativa deve essere comunicata entro i cinque giorni successivi al ricevimento della proposta, con le modalità dell’art. 55-bis, comma 5, del d.lgs. n. 165/2001. Nel caso di mancata accettazione entro il suddetto termine, da tale momento riprende il decorso dei termini del procedimento disciplinare, di cui all’art. 55-bis del d.lgs. n. 165/2001. La mancata accettazione comporta la decadenza delle parti dalla possibilità di attivare ulteriormente la procedura conciliativa. </w:t>
      </w:r>
    </w:p>
    <w:p w:rsidR="00084AC9" w:rsidRPr="00BF0B9E" w:rsidRDefault="00084AC9" w:rsidP="00084AC9">
      <w:pPr>
        <w:spacing w:line="240" w:lineRule="auto"/>
        <w:contextualSpacing/>
        <w:rPr>
          <w:rFonts w:ascii="Calibri" w:hAnsi="Calibri" w:cs="Calibri"/>
          <w:sz w:val="20"/>
          <w:szCs w:val="20"/>
        </w:rPr>
      </w:pPr>
      <w:r w:rsidRPr="00BF0B9E">
        <w:rPr>
          <w:rFonts w:ascii="Calibri" w:hAnsi="Calibri" w:cs="Calibri"/>
          <w:sz w:val="20"/>
          <w:szCs w:val="20"/>
        </w:rPr>
        <w:t xml:space="preserve">6. Ove la proposta sia accettata, l’autorità disciplinare competente convoca nei tre giorni successivi il dipendente, con l’eventuale assistenza di un procuratore ovvero di un rappresentante dell’associazione sindacale cui il lavoratore aderisce o conferisce mandato. </w:t>
      </w:r>
    </w:p>
    <w:p w:rsidR="00084AC9" w:rsidRPr="00BF0B9E" w:rsidRDefault="00084AC9" w:rsidP="00084AC9">
      <w:pPr>
        <w:spacing w:line="240" w:lineRule="auto"/>
        <w:contextualSpacing/>
        <w:rPr>
          <w:rFonts w:ascii="Calibri" w:hAnsi="Calibri" w:cs="Calibri"/>
          <w:sz w:val="20"/>
          <w:szCs w:val="20"/>
        </w:rPr>
      </w:pPr>
      <w:r w:rsidRPr="00BF0B9E">
        <w:rPr>
          <w:rFonts w:ascii="Calibri" w:hAnsi="Calibri" w:cs="Calibri"/>
          <w:sz w:val="20"/>
          <w:szCs w:val="20"/>
        </w:rPr>
        <w:t>7. Se la procedura conciliativa ha esito positivo, l’accordo raggiunto è formalizzato in un apposito verbale sottoscritto dall’autorità disciplinare e dal dipendente e la sanzione concordata dalle parti, che non è soggetta ad impugnazione, può essere irrogata dall’autorità disciplinare competente. 8. In caso di esito negativo, questo sarà riportato in apposito verbale e la procedura conciliativa si estingue, con conseguente ripresa del decorso dei termini del procedimento disciplinare, di cui all’articolo 55-bis del d.lgs. n.9. In ogni caso la procedura conciliativa deve concludersi entro il termine di trenta giorni dalla contestazione e comunque prima dell’irrogazione della sanzione. La scadenza di tale termine comporta la estinzione della procedura conciliativa eventualmente già avviata ed ancora in corso di</w:t>
      </w:r>
      <w:r w:rsidRPr="00BF0B9E">
        <w:rPr>
          <w:rFonts w:ascii="Calibri" w:hAnsi="Calibri" w:cs="Calibri"/>
          <w:sz w:val="20"/>
          <w:szCs w:val="20"/>
        </w:rPr>
        <w:t xml:space="preserve"> svolgimento e decadenza delle parti dalla facoltà di avvalersi ulteriormente della stessa.</w:t>
      </w:r>
    </w:p>
    <w:p w:rsidR="00084AC9" w:rsidRPr="00BF0B9E" w:rsidRDefault="00084AC9" w:rsidP="00084AC9">
      <w:pPr>
        <w:spacing w:line="240" w:lineRule="auto"/>
        <w:contextualSpacing/>
        <w:rPr>
          <w:rFonts w:ascii="Calibri" w:hAnsi="Calibri" w:cs="Calibri"/>
          <w:sz w:val="20"/>
          <w:szCs w:val="20"/>
        </w:rPr>
      </w:pPr>
    </w:p>
    <w:p w:rsidR="00084AC9" w:rsidRDefault="00084AC9" w:rsidP="00084AC9">
      <w:pPr>
        <w:spacing w:line="240" w:lineRule="auto"/>
        <w:contextualSpacing/>
        <w:rPr>
          <w:rFonts w:ascii="Calibri" w:hAnsi="Calibri" w:cs="Calibri"/>
          <w:sz w:val="20"/>
          <w:szCs w:val="20"/>
        </w:rPr>
      </w:pPr>
    </w:p>
    <w:p w:rsidR="00D729BF" w:rsidRPr="00BF0B9E" w:rsidRDefault="00D729BF" w:rsidP="00084AC9">
      <w:pPr>
        <w:spacing w:line="240" w:lineRule="auto"/>
        <w:contextualSpacing/>
        <w:rPr>
          <w:rFonts w:ascii="Calibri" w:hAnsi="Calibri" w:cs="Calibri"/>
          <w:sz w:val="20"/>
          <w:szCs w:val="20"/>
        </w:rPr>
      </w:pPr>
      <w:bookmarkStart w:id="0" w:name="_GoBack"/>
      <w:bookmarkEnd w:id="0"/>
    </w:p>
    <w:p w:rsidR="00084AC9" w:rsidRPr="00BF0B9E" w:rsidRDefault="00084AC9" w:rsidP="007F16EA">
      <w:pPr>
        <w:pStyle w:val="Default"/>
        <w:jc w:val="center"/>
        <w:rPr>
          <w:rFonts w:ascii="Calibri" w:hAnsi="Calibri" w:cs="Calibri"/>
          <w:color w:val="auto"/>
          <w:sz w:val="36"/>
          <w:szCs w:val="36"/>
        </w:rPr>
      </w:pPr>
      <w:r w:rsidRPr="00BF0B9E">
        <w:rPr>
          <w:rFonts w:ascii="Calibri" w:hAnsi="Calibri" w:cs="Calibri"/>
          <w:b/>
          <w:bCs/>
          <w:color w:val="auto"/>
          <w:sz w:val="36"/>
          <w:szCs w:val="36"/>
        </w:rPr>
        <w:t>PERSONALE DOCENTE</w:t>
      </w:r>
    </w:p>
    <w:p w:rsidR="00084AC9" w:rsidRPr="00BF0B9E" w:rsidRDefault="00084AC9" w:rsidP="00084AC9">
      <w:pPr>
        <w:pStyle w:val="Default"/>
        <w:rPr>
          <w:rFonts w:ascii="Calibri" w:hAnsi="Calibri" w:cs="Calibri"/>
          <w:color w:val="auto"/>
          <w:sz w:val="36"/>
          <w:szCs w:val="36"/>
        </w:rPr>
      </w:pPr>
      <w:r w:rsidRPr="00BF0B9E">
        <w:rPr>
          <w:rFonts w:ascii="Calibri" w:hAnsi="Calibri" w:cs="Calibri"/>
          <w:color w:val="auto"/>
          <w:sz w:val="36"/>
          <w:szCs w:val="36"/>
        </w:rPr>
        <w:t xml:space="preserve"> </w:t>
      </w:r>
    </w:p>
    <w:p w:rsidR="00084AC9" w:rsidRPr="00BF0B9E" w:rsidRDefault="00084AC9" w:rsidP="00084AC9">
      <w:pPr>
        <w:pStyle w:val="Default"/>
        <w:rPr>
          <w:rFonts w:ascii="Calibri" w:hAnsi="Calibri" w:cs="Calibri"/>
          <w:color w:val="auto"/>
          <w:sz w:val="36"/>
          <w:szCs w:val="36"/>
        </w:rPr>
      </w:pPr>
    </w:p>
    <w:p w:rsidR="00084AC9" w:rsidRPr="00BF0B9E" w:rsidRDefault="00084AC9" w:rsidP="00084AC9">
      <w:pPr>
        <w:pStyle w:val="Default"/>
        <w:rPr>
          <w:rFonts w:ascii="Calibri" w:hAnsi="Calibri" w:cs="Calibri"/>
          <w:color w:val="auto"/>
          <w:sz w:val="36"/>
          <w:szCs w:val="36"/>
        </w:rPr>
      </w:pPr>
      <w:r w:rsidRPr="00BF0B9E">
        <w:rPr>
          <w:rFonts w:ascii="Calibri" w:hAnsi="Calibri" w:cs="Calibri"/>
          <w:b/>
          <w:bCs/>
          <w:color w:val="auto"/>
          <w:sz w:val="36"/>
          <w:szCs w:val="36"/>
        </w:rPr>
        <w:t xml:space="preserve">Decreto Legislativo 16 aprile 1994, n. 297 Testo Unico delle disposizioni legislative in materia di istruzione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b/>
          <w:bCs/>
          <w:color w:val="auto"/>
          <w:sz w:val="20"/>
          <w:szCs w:val="20"/>
        </w:rPr>
        <w:t xml:space="preserve">PARTE III - PERSONALE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b/>
          <w:bCs/>
          <w:color w:val="auto"/>
          <w:sz w:val="20"/>
          <w:szCs w:val="20"/>
        </w:rPr>
        <w:t xml:space="preserve">TITOLO I - PERSONALE DOCENTE, EDUCATIVO, DIRETTIVO E ISPETTIVO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b/>
          <w:bCs/>
          <w:color w:val="auto"/>
          <w:sz w:val="20"/>
          <w:szCs w:val="20"/>
        </w:rPr>
        <w:t xml:space="preserve">CAPO IV - Disciplina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b/>
          <w:bCs/>
          <w:color w:val="auto"/>
          <w:sz w:val="20"/>
          <w:szCs w:val="20"/>
        </w:rPr>
        <w:t xml:space="preserve">Sezione I - Sanzioni disciplinari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b/>
          <w:bCs/>
          <w:color w:val="auto"/>
          <w:sz w:val="20"/>
          <w:szCs w:val="20"/>
        </w:rPr>
        <w:t xml:space="preserve">Art. 492 - Sanzioni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i/>
          <w:iCs/>
          <w:color w:val="auto"/>
          <w:sz w:val="20"/>
          <w:szCs w:val="20"/>
        </w:rPr>
        <w:t>(</w:t>
      </w:r>
      <w:proofErr w:type="gramStart"/>
      <w:r w:rsidRPr="00BF0B9E">
        <w:rPr>
          <w:rFonts w:ascii="Calibri" w:hAnsi="Calibri" w:cs="Calibri"/>
          <w:i/>
          <w:iCs/>
          <w:color w:val="auto"/>
          <w:sz w:val="20"/>
          <w:szCs w:val="20"/>
        </w:rPr>
        <w:t>modificato</w:t>
      </w:r>
      <w:proofErr w:type="gramEnd"/>
      <w:r w:rsidRPr="00BF0B9E">
        <w:rPr>
          <w:rFonts w:ascii="Calibri" w:hAnsi="Calibri" w:cs="Calibri"/>
          <w:i/>
          <w:iCs/>
          <w:color w:val="auto"/>
          <w:sz w:val="20"/>
          <w:szCs w:val="20"/>
        </w:rPr>
        <w:t xml:space="preserve"> dal DL 28 agosto 1995 n. 361, convertito con modificazioni dalla legge 27 ottobre 1995 n. 437)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1. Fino al riordinamento degli organi collegiali, le sanzioni disciplinari e le relative procedure di irrogazione sono regolate, per il personale direttivo e docente, dal presente articolo e dagli articoli seguenti.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2. Al personale predetto, nel caso di violazione dei propri doveri, possono essere inflitte le seguenti sanzioni disciplinari: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a) la censura;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b) la sospensione dall'insegnamento o dall'ufficio fino a un mese;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c) la sospensione dall'insegnamento o dall'ufficio da oltre un mese a sei mesi;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d) la sospensione dall'insegnamento o dall'ufficio per un periodo di sei mesi e l'utilizzazione, trascorso il tempo di sospensione, per lo svolgimento di compiti diversi da quelli inerenti alla funzione docente o direttiva;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e) la destituzione.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3. Per il personale docente il primo grado di sanzione disciplinare è costituito dall'avvertimento scritto, consistente nel richiamo all'osservanza dei propri doveri. </w:t>
      </w:r>
    </w:p>
    <w:p w:rsidR="00084AC9" w:rsidRPr="00BF0B9E" w:rsidRDefault="00084AC9" w:rsidP="00084AC9">
      <w:pPr>
        <w:pStyle w:val="Default"/>
        <w:pageBreakBefore/>
        <w:rPr>
          <w:rFonts w:ascii="Calibri" w:hAnsi="Calibri" w:cs="Calibri"/>
          <w:color w:val="auto"/>
          <w:sz w:val="20"/>
          <w:szCs w:val="20"/>
        </w:rPr>
      </w:pPr>
      <w:r w:rsidRPr="00BF0B9E">
        <w:rPr>
          <w:rFonts w:ascii="Calibri" w:hAnsi="Calibri" w:cs="Calibri"/>
          <w:b/>
          <w:bCs/>
          <w:color w:val="auto"/>
          <w:sz w:val="20"/>
          <w:szCs w:val="20"/>
        </w:rPr>
        <w:t xml:space="preserve">Art. 493 - Censura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1. La censura consiste in una dichiarazione di biasimo scritta e motivata, che viene inflitta per mancanze non gravi riguardanti i doveri inerenti alla funzione docente o i doveri di ufficio. </w:t>
      </w:r>
    </w:p>
    <w:p w:rsidR="00084AC9" w:rsidRPr="00BF0B9E" w:rsidRDefault="00084AC9" w:rsidP="00084AC9">
      <w:pPr>
        <w:pStyle w:val="Default"/>
        <w:rPr>
          <w:rFonts w:ascii="Calibri" w:hAnsi="Calibri" w:cs="Calibri"/>
          <w:color w:val="auto"/>
          <w:sz w:val="20"/>
          <w:szCs w:val="20"/>
        </w:rPr>
      </w:pPr>
    </w:p>
    <w:p w:rsidR="00084AC9" w:rsidRPr="00BF0B9E" w:rsidRDefault="00084AC9" w:rsidP="00084AC9">
      <w:pPr>
        <w:pStyle w:val="Default"/>
        <w:rPr>
          <w:rFonts w:ascii="Calibri" w:hAnsi="Calibri" w:cs="Calibri"/>
          <w:color w:val="auto"/>
          <w:sz w:val="20"/>
          <w:szCs w:val="20"/>
        </w:rPr>
      </w:pPr>
      <w:r w:rsidRPr="00BF0B9E">
        <w:rPr>
          <w:rFonts w:ascii="Calibri" w:hAnsi="Calibri" w:cs="Calibri"/>
          <w:b/>
          <w:bCs/>
          <w:color w:val="auto"/>
          <w:sz w:val="20"/>
          <w:szCs w:val="20"/>
        </w:rPr>
        <w:t xml:space="preserve">Art. 494 - Sospensione dall'insegnamento o dall'ufficio fino a un mese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1. La sospensione dall'insegnamento o dall'ufficio consiste nel divieto di esercitare la funzione docente o direttiva, con la perdita del trattamento economico ordinario, salvo quanto disposto dall'articolo 497. La sospensione dall'insegnamento o dall'ufficio fino a un mese viene inflitta: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a) per atti non conformi alle responsabilità, ai doveri e alla correttezza inerenti alla funzione o per gravi negligenze in servizio;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b) per violazione del segreto d'ufficio inerente ad atti o attività non soggetti a pubblicità;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 xml:space="preserve">c) per avere omesso di compiere gli atti dovuti in relazione ai doveri di vigilanza. </w:t>
      </w:r>
    </w:p>
    <w:p w:rsidR="00084AC9" w:rsidRPr="00BF0B9E" w:rsidRDefault="00084AC9" w:rsidP="00084AC9">
      <w:pPr>
        <w:pStyle w:val="Default"/>
        <w:rPr>
          <w:rFonts w:ascii="Calibri" w:hAnsi="Calibri" w:cs="Calibri"/>
          <w:color w:val="auto"/>
          <w:sz w:val="20"/>
          <w:szCs w:val="20"/>
        </w:rPr>
      </w:pPr>
    </w:p>
    <w:p w:rsidR="00084AC9" w:rsidRPr="00BF0B9E" w:rsidRDefault="00084AC9" w:rsidP="00084AC9">
      <w:pPr>
        <w:pStyle w:val="Default"/>
        <w:rPr>
          <w:rFonts w:ascii="Calibri" w:hAnsi="Calibri" w:cs="Calibri"/>
          <w:color w:val="auto"/>
          <w:sz w:val="20"/>
          <w:szCs w:val="20"/>
        </w:rPr>
      </w:pPr>
      <w:r w:rsidRPr="00BF0B9E">
        <w:rPr>
          <w:rFonts w:ascii="Calibri" w:hAnsi="Calibri" w:cs="Calibri"/>
          <w:b/>
          <w:bCs/>
          <w:color w:val="auto"/>
          <w:sz w:val="20"/>
          <w:szCs w:val="20"/>
        </w:rPr>
        <w:t xml:space="preserve">Art. 495 - Sospensione dall'insegnamento o dall'ufficio da oltre un mese a sei mesi </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1. La sospensione dall’insegnamento o dell’ufficio da oltre un mese a sei mesi è inflitta:</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a) nei casi previsti dall’articolo 494 qualora le infrazioni abbiano carattere di particolare gravità;</w:t>
      </w:r>
    </w:p>
    <w:p w:rsidR="00084AC9" w:rsidRPr="00BF0B9E" w:rsidRDefault="00084AC9" w:rsidP="00084AC9">
      <w:pPr>
        <w:pStyle w:val="Default"/>
        <w:rPr>
          <w:rFonts w:ascii="Calibri" w:hAnsi="Calibri" w:cs="Calibri"/>
          <w:color w:val="auto"/>
          <w:sz w:val="20"/>
          <w:szCs w:val="20"/>
        </w:rPr>
      </w:pPr>
      <w:r w:rsidRPr="00BF0B9E">
        <w:rPr>
          <w:rFonts w:ascii="Calibri" w:hAnsi="Calibri" w:cs="Calibri"/>
          <w:color w:val="auto"/>
          <w:sz w:val="20"/>
          <w:szCs w:val="20"/>
        </w:rPr>
        <w:t>b)</w:t>
      </w:r>
      <w:r w:rsidR="007A5872" w:rsidRPr="00BF0B9E">
        <w:rPr>
          <w:rFonts w:ascii="Calibri" w:hAnsi="Calibri" w:cs="Calibri"/>
          <w:color w:val="auto"/>
          <w:sz w:val="20"/>
          <w:szCs w:val="20"/>
        </w:rPr>
        <w:t xml:space="preserve"> per uso dell’impiego ai fini dell’interesse personale;</w:t>
      </w:r>
    </w:p>
    <w:p w:rsidR="007A5872" w:rsidRPr="00BF0B9E" w:rsidRDefault="007A5872" w:rsidP="00084AC9">
      <w:pPr>
        <w:pStyle w:val="Default"/>
        <w:rPr>
          <w:rFonts w:ascii="Calibri" w:hAnsi="Calibri" w:cs="Calibri"/>
          <w:color w:val="auto"/>
          <w:sz w:val="20"/>
          <w:szCs w:val="20"/>
        </w:rPr>
      </w:pPr>
      <w:r w:rsidRPr="00BF0B9E">
        <w:rPr>
          <w:rFonts w:ascii="Calibri" w:hAnsi="Calibri" w:cs="Calibri"/>
          <w:color w:val="auto"/>
          <w:sz w:val="20"/>
          <w:szCs w:val="20"/>
        </w:rPr>
        <w:t>c) per atti in violazione dei propri doveri che pregiudichino il regolare funzionamento della scuola e per concorso negli stessi atti;</w:t>
      </w:r>
    </w:p>
    <w:p w:rsidR="007A5872" w:rsidRPr="00BF0B9E" w:rsidRDefault="007A5872" w:rsidP="007A5872">
      <w:pPr>
        <w:pStyle w:val="Default"/>
        <w:rPr>
          <w:rFonts w:ascii="Calibri" w:hAnsi="Calibri" w:cs="Calibri"/>
          <w:color w:val="auto"/>
          <w:sz w:val="20"/>
          <w:szCs w:val="20"/>
        </w:rPr>
      </w:pPr>
      <w:r w:rsidRPr="00BF0B9E">
        <w:rPr>
          <w:rFonts w:ascii="Calibri" w:hAnsi="Calibri" w:cs="Calibri"/>
          <w:color w:val="auto"/>
          <w:sz w:val="20"/>
          <w:szCs w:val="20"/>
        </w:rPr>
        <w:t xml:space="preserve">d) per abuso di autorità. </w:t>
      </w:r>
    </w:p>
    <w:p w:rsidR="007A5872" w:rsidRPr="00BF0B9E" w:rsidRDefault="007A5872" w:rsidP="007A5872">
      <w:pPr>
        <w:pStyle w:val="Default"/>
        <w:rPr>
          <w:rFonts w:ascii="Calibri" w:hAnsi="Calibri" w:cs="Calibri"/>
          <w:color w:val="auto"/>
          <w:sz w:val="20"/>
          <w:szCs w:val="20"/>
        </w:rPr>
      </w:pPr>
    </w:p>
    <w:p w:rsidR="007A5872" w:rsidRPr="00BF0B9E" w:rsidRDefault="007A5872" w:rsidP="007A5872">
      <w:pPr>
        <w:pStyle w:val="Default"/>
        <w:rPr>
          <w:rFonts w:ascii="Calibri" w:hAnsi="Calibri" w:cs="Calibri"/>
          <w:color w:val="auto"/>
          <w:sz w:val="20"/>
          <w:szCs w:val="20"/>
        </w:rPr>
      </w:pPr>
      <w:r w:rsidRPr="00BF0B9E">
        <w:rPr>
          <w:rFonts w:ascii="Calibri" w:hAnsi="Calibri" w:cs="Calibri"/>
          <w:b/>
          <w:bCs/>
          <w:color w:val="auto"/>
          <w:sz w:val="20"/>
          <w:szCs w:val="20"/>
        </w:rPr>
        <w:t xml:space="preserve">Art. 496 - Sospensione dall'insegnamento o dall'ufficio per un periodo di sei mesi </w:t>
      </w:r>
    </w:p>
    <w:p w:rsidR="007A5872" w:rsidRPr="00BF0B9E" w:rsidRDefault="007A5872" w:rsidP="007A5872">
      <w:pPr>
        <w:pStyle w:val="Default"/>
        <w:rPr>
          <w:rFonts w:ascii="Calibri" w:hAnsi="Calibri" w:cs="Calibri"/>
          <w:color w:val="auto"/>
          <w:sz w:val="20"/>
          <w:szCs w:val="20"/>
        </w:rPr>
      </w:pPr>
      <w:proofErr w:type="gramStart"/>
      <w:r w:rsidRPr="00BF0B9E">
        <w:rPr>
          <w:rFonts w:ascii="Calibri" w:hAnsi="Calibri" w:cs="Calibri"/>
          <w:b/>
          <w:bCs/>
          <w:color w:val="auto"/>
          <w:sz w:val="20"/>
          <w:szCs w:val="20"/>
        </w:rPr>
        <w:t>e</w:t>
      </w:r>
      <w:proofErr w:type="gramEnd"/>
      <w:r w:rsidRPr="00BF0B9E">
        <w:rPr>
          <w:rFonts w:ascii="Calibri" w:hAnsi="Calibri" w:cs="Calibri"/>
          <w:b/>
          <w:bCs/>
          <w:color w:val="auto"/>
          <w:sz w:val="20"/>
          <w:szCs w:val="20"/>
        </w:rPr>
        <w:t xml:space="preserve"> utilizzazione in compiti diversi </w:t>
      </w:r>
    </w:p>
    <w:p w:rsidR="007A5872" w:rsidRPr="00BF0B9E" w:rsidRDefault="007A5872" w:rsidP="007A5872">
      <w:pPr>
        <w:pStyle w:val="Default"/>
        <w:rPr>
          <w:rFonts w:ascii="Calibri" w:hAnsi="Calibri" w:cs="Calibri"/>
          <w:color w:val="auto"/>
          <w:sz w:val="20"/>
          <w:szCs w:val="20"/>
        </w:rPr>
      </w:pPr>
      <w:r w:rsidRPr="00BF0B9E">
        <w:rPr>
          <w:rFonts w:ascii="Calibri" w:hAnsi="Calibri" w:cs="Calibri"/>
          <w:color w:val="auto"/>
          <w:sz w:val="20"/>
          <w:szCs w:val="20"/>
        </w:rPr>
        <w:t xml:space="preserve">1. La sanzione della sospensione dall'insegnamento o dall'ufficio per un periodo di sei mesi e l'utilizzazione, dopo che sia trascorso il tempo di sospensione, nello svolgimento di compiti diversi da quelli inerenti alla funzione docente o a quella direttiva connessa al rapporto educativo, è inflitta per il compimento di uno o più atti di particolare gravità integranti reati puniti con pena detentiva non inferiore nel massimo a tre anni, per i quali sia stata pronunciata sentenza irrevocabile di condanna ovvero sentenza di condanna nel giudizio di primo grado confermata in grado di appello, e in ogni altro caso in cui sia stata inflitta la pena accessoria dell'interdizione temporanea dai pubblici uffici o della sospensione dall'esercizio della potestà dei genitori. In ogni caso gli atti per i quali è inflitta la sanzione devono essere non conformi ai doveri specifici inerenti alla funzione e denotare l'incompatibilità del soggetto a svolgere i compiti del proprio ufficio nell'esplicazione del rapporto educativo </w:t>
      </w:r>
    </w:p>
    <w:p w:rsidR="007A5872" w:rsidRPr="00BF0B9E" w:rsidRDefault="007A5872" w:rsidP="007A5872">
      <w:pPr>
        <w:pStyle w:val="Default"/>
        <w:rPr>
          <w:rFonts w:ascii="Calibri" w:hAnsi="Calibri" w:cs="Calibri"/>
          <w:color w:val="auto"/>
          <w:sz w:val="20"/>
          <w:szCs w:val="20"/>
        </w:rPr>
      </w:pPr>
      <w:r w:rsidRPr="00BF0B9E">
        <w:rPr>
          <w:rFonts w:ascii="Calibri" w:hAnsi="Calibri" w:cs="Calibri"/>
          <w:color w:val="auto"/>
          <w:sz w:val="20"/>
          <w:szCs w:val="20"/>
        </w:rPr>
        <w:t xml:space="preserve">2. Con decreto del Ministro della pubblica istruzione sono disposti i compiti diversi, di corrispondente qualifica funzionale, presso l'Amministrazione centrale o gli uffici scolastici regionali e provinciali, ai quali è assegnato il personale che ha riportato detta sanzione. </w:t>
      </w:r>
    </w:p>
    <w:p w:rsidR="007A5872" w:rsidRPr="00BF0B9E" w:rsidRDefault="007A5872" w:rsidP="007A5872">
      <w:pPr>
        <w:pStyle w:val="Default"/>
        <w:rPr>
          <w:rFonts w:ascii="Calibri" w:hAnsi="Calibri" w:cs="Calibri"/>
          <w:color w:val="auto"/>
          <w:sz w:val="20"/>
          <w:szCs w:val="20"/>
        </w:rPr>
      </w:pPr>
      <w:r w:rsidRPr="00BF0B9E">
        <w:rPr>
          <w:rFonts w:ascii="Calibri" w:hAnsi="Calibri" w:cs="Calibri"/>
          <w:color w:val="auto"/>
          <w:sz w:val="20"/>
          <w:szCs w:val="20"/>
        </w:rPr>
        <w:t xml:space="preserve">3. In corrispondenza del numero delle unità di personale utilizzate in compiti diversi ai sensi del presente articolo, sono lasciati vacanti altrettanti posti nel contingente previsto dall'articolo 456 comma 1. </w:t>
      </w:r>
    </w:p>
    <w:p w:rsidR="007A5872" w:rsidRPr="00BF0B9E" w:rsidRDefault="007A5872" w:rsidP="007A5872">
      <w:pPr>
        <w:pStyle w:val="Default"/>
        <w:rPr>
          <w:rFonts w:ascii="Calibri" w:hAnsi="Calibri" w:cs="Calibri"/>
          <w:color w:val="auto"/>
          <w:sz w:val="20"/>
          <w:szCs w:val="20"/>
        </w:rPr>
      </w:pPr>
    </w:p>
    <w:p w:rsidR="007A5872" w:rsidRPr="00BF0B9E" w:rsidRDefault="007A5872" w:rsidP="007A5872">
      <w:pPr>
        <w:pStyle w:val="Default"/>
        <w:rPr>
          <w:rFonts w:ascii="Calibri" w:hAnsi="Calibri" w:cs="Calibri"/>
          <w:color w:val="auto"/>
          <w:sz w:val="20"/>
          <w:szCs w:val="20"/>
        </w:rPr>
      </w:pPr>
      <w:r w:rsidRPr="00BF0B9E">
        <w:rPr>
          <w:rFonts w:ascii="Calibri" w:hAnsi="Calibri" w:cs="Calibri"/>
          <w:b/>
          <w:bCs/>
          <w:color w:val="auto"/>
          <w:sz w:val="20"/>
          <w:szCs w:val="20"/>
        </w:rPr>
        <w:t xml:space="preserve">Art. 497 - Effetti della sospensione dall'insegnamento o dall'ufficio </w:t>
      </w:r>
    </w:p>
    <w:p w:rsidR="007A5872" w:rsidRPr="00BF0B9E" w:rsidRDefault="007A5872" w:rsidP="007A5872">
      <w:pPr>
        <w:pStyle w:val="Default"/>
        <w:rPr>
          <w:rFonts w:ascii="Calibri" w:hAnsi="Calibri" w:cs="Calibri"/>
          <w:color w:val="auto"/>
          <w:sz w:val="20"/>
          <w:szCs w:val="20"/>
        </w:rPr>
      </w:pPr>
      <w:r w:rsidRPr="00BF0B9E">
        <w:rPr>
          <w:rFonts w:ascii="Calibri" w:hAnsi="Calibri" w:cs="Calibri"/>
          <w:color w:val="auto"/>
          <w:sz w:val="20"/>
          <w:szCs w:val="20"/>
        </w:rPr>
        <w:t xml:space="preserve">1. La sospensione dall'insegnamento o dall'ufficio di cui all'articolo 494 comporta il ritardo di un anno nell'attribuzione dell'aumento periodico dello stipendio. </w:t>
      </w:r>
    </w:p>
    <w:p w:rsidR="007A5872" w:rsidRPr="00BF0B9E" w:rsidRDefault="007A5872" w:rsidP="007A5872">
      <w:pPr>
        <w:pStyle w:val="Default"/>
        <w:rPr>
          <w:rFonts w:ascii="Calibri" w:hAnsi="Calibri" w:cs="Calibri"/>
          <w:color w:val="auto"/>
          <w:sz w:val="20"/>
          <w:szCs w:val="20"/>
        </w:rPr>
      </w:pPr>
      <w:r w:rsidRPr="00BF0B9E">
        <w:rPr>
          <w:rFonts w:ascii="Calibri" w:hAnsi="Calibri" w:cs="Calibri"/>
          <w:color w:val="auto"/>
          <w:sz w:val="20"/>
          <w:szCs w:val="20"/>
        </w:rPr>
        <w:t xml:space="preserve">2. La sospensione dall'insegnamento o dall'ufficio di cui all'articolo 495, se non superiore a tre mesi, comporta il ritardo di due anni nell'aumento periodico dello stipendio; tale ritardo e elevato a tre anni se la sospensione è superiore a tre mesi. </w:t>
      </w:r>
    </w:p>
    <w:p w:rsidR="007A5872" w:rsidRPr="00BF0B9E" w:rsidRDefault="007A5872" w:rsidP="007A5872">
      <w:pPr>
        <w:pStyle w:val="Default"/>
        <w:rPr>
          <w:rFonts w:ascii="Calibri" w:hAnsi="Calibri" w:cs="Calibri"/>
          <w:color w:val="auto"/>
          <w:sz w:val="20"/>
          <w:szCs w:val="20"/>
        </w:rPr>
      </w:pPr>
      <w:r w:rsidRPr="00BF0B9E">
        <w:rPr>
          <w:rFonts w:ascii="Calibri" w:hAnsi="Calibri" w:cs="Calibri"/>
          <w:color w:val="auto"/>
          <w:sz w:val="20"/>
          <w:szCs w:val="20"/>
        </w:rPr>
        <w:t xml:space="preserve">3. Il ritardo di cui ai commi 1 e 2 ha luogo a decorrere dalla data in cui verrebbe a scadere il primo aumento successivo alla punizione inflitta. </w:t>
      </w:r>
    </w:p>
    <w:p w:rsidR="007A5872" w:rsidRPr="00BF0B9E" w:rsidRDefault="007A5872" w:rsidP="007A5872">
      <w:pPr>
        <w:pStyle w:val="Default"/>
        <w:rPr>
          <w:rFonts w:ascii="Calibri" w:hAnsi="Calibri" w:cs="Calibri"/>
          <w:color w:val="auto"/>
          <w:sz w:val="20"/>
          <w:szCs w:val="20"/>
        </w:rPr>
      </w:pPr>
      <w:r w:rsidRPr="00BF0B9E">
        <w:rPr>
          <w:rFonts w:ascii="Calibri" w:hAnsi="Calibri" w:cs="Calibri"/>
          <w:color w:val="auto"/>
          <w:sz w:val="20"/>
          <w:szCs w:val="20"/>
        </w:rPr>
        <w:t xml:space="preserve">4. Per un biennio dalla data in cui è irrogata la sospensione da uno a tre mesi o per un triennio, se la sospensione è superiore a tre mesi, il personale direttivo e docente non può ottenere il passaggio anticipato a classi superiori di stipendio; non può altresì partecipare a concorsi per l'accesso a carriera superiore, ai quali va ammesso con riserva se è pendente ricorso avverso il provvedimento che ha inflitto la sanzione. </w:t>
      </w:r>
    </w:p>
    <w:p w:rsidR="007A5872" w:rsidRPr="00BF0B9E" w:rsidRDefault="007A5872" w:rsidP="007A5872">
      <w:pPr>
        <w:pStyle w:val="Default"/>
        <w:rPr>
          <w:rFonts w:ascii="Calibri" w:hAnsi="Calibri" w:cs="Calibri"/>
          <w:color w:val="auto"/>
          <w:sz w:val="20"/>
          <w:szCs w:val="20"/>
        </w:rPr>
      </w:pPr>
      <w:r w:rsidRPr="00BF0B9E">
        <w:rPr>
          <w:rFonts w:ascii="Calibri" w:hAnsi="Calibri" w:cs="Calibri"/>
          <w:color w:val="auto"/>
          <w:sz w:val="20"/>
          <w:szCs w:val="20"/>
        </w:rPr>
        <w:t xml:space="preserve">5. Il tempo di sospensione dall'insegnamento o dall'ufficio è detratto dal computo dell'anzianità di carriera. </w:t>
      </w:r>
    </w:p>
    <w:p w:rsidR="007A5872" w:rsidRPr="00BF0B9E" w:rsidRDefault="007A5872" w:rsidP="007A5872">
      <w:pPr>
        <w:pStyle w:val="Default"/>
        <w:rPr>
          <w:rFonts w:ascii="Calibri" w:hAnsi="Calibri" w:cs="Calibri"/>
          <w:color w:val="auto"/>
          <w:sz w:val="20"/>
          <w:szCs w:val="20"/>
        </w:rPr>
      </w:pPr>
      <w:r w:rsidRPr="00BF0B9E">
        <w:rPr>
          <w:rFonts w:ascii="Calibri" w:hAnsi="Calibri" w:cs="Calibri"/>
          <w:color w:val="auto"/>
          <w:sz w:val="20"/>
          <w:szCs w:val="20"/>
        </w:rPr>
        <w:t xml:space="preserve">6. Il servizio prestato nell'anno non viene valutato ai fini della progressione economica e dell'anzianità richiesta per l'ammissione ai concorsi direttivo e ispettivo nei confronti del personale che abbia riportato in quell'anno una sanzione disciplinare superiore alla censura, salvo i maggiori effetti della sanzione irrogata. </w:t>
      </w:r>
    </w:p>
    <w:p w:rsidR="007A5872" w:rsidRPr="00BF0B9E" w:rsidRDefault="007A5872" w:rsidP="007A5872">
      <w:pPr>
        <w:pStyle w:val="Default"/>
        <w:pageBreakBefore/>
        <w:rPr>
          <w:rFonts w:ascii="Calibri" w:hAnsi="Calibri" w:cs="Calibri"/>
          <w:color w:val="auto"/>
          <w:sz w:val="20"/>
          <w:szCs w:val="20"/>
        </w:rPr>
      </w:pPr>
      <w:r w:rsidRPr="00BF0B9E">
        <w:rPr>
          <w:rFonts w:ascii="Calibri" w:hAnsi="Calibri" w:cs="Calibri"/>
          <w:b/>
          <w:bCs/>
          <w:color w:val="auto"/>
          <w:sz w:val="20"/>
          <w:szCs w:val="20"/>
        </w:rPr>
        <w:t xml:space="preserve">Art. 498 - Destituzione </w:t>
      </w:r>
    </w:p>
    <w:p w:rsidR="007A5872" w:rsidRPr="00BF0B9E" w:rsidRDefault="007A5872" w:rsidP="007A5872">
      <w:pPr>
        <w:pStyle w:val="Default"/>
        <w:rPr>
          <w:rFonts w:ascii="Calibri" w:hAnsi="Calibri" w:cs="Calibri"/>
          <w:color w:val="auto"/>
          <w:sz w:val="20"/>
          <w:szCs w:val="20"/>
        </w:rPr>
      </w:pPr>
      <w:r w:rsidRPr="00BF0B9E">
        <w:rPr>
          <w:rFonts w:ascii="Calibri" w:hAnsi="Calibri" w:cs="Calibri"/>
          <w:color w:val="auto"/>
          <w:sz w:val="20"/>
          <w:szCs w:val="20"/>
        </w:rPr>
        <w:t xml:space="preserve">1. La destituzione, che consiste nella cessazione dal rapporto d'impiego, è inflitta: </w:t>
      </w:r>
    </w:p>
    <w:p w:rsidR="007A5872" w:rsidRPr="00BF0B9E" w:rsidRDefault="007A5872" w:rsidP="007A5872">
      <w:pPr>
        <w:pStyle w:val="Default"/>
        <w:rPr>
          <w:rFonts w:ascii="Calibri" w:hAnsi="Calibri" w:cs="Calibri"/>
          <w:color w:val="auto"/>
          <w:sz w:val="20"/>
          <w:szCs w:val="20"/>
        </w:rPr>
      </w:pPr>
    </w:p>
    <w:p w:rsidR="007A5872" w:rsidRPr="00BF0B9E" w:rsidRDefault="007A5872" w:rsidP="007A5872">
      <w:pPr>
        <w:pStyle w:val="Default"/>
        <w:rPr>
          <w:rFonts w:ascii="Calibri" w:hAnsi="Calibri" w:cs="Calibri"/>
          <w:color w:val="auto"/>
          <w:sz w:val="20"/>
          <w:szCs w:val="20"/>
        </w:rPr>
      </w:pPr>
      <w:r w:rsidRPr="00BF0B9E">
        <w:rPr>
          <w:rFonts w:ascii="Calibri" w:hAnsi="Calibri" w:cs="Calibri"/>
          <w:color w:val="auto"/>
          <w:sz w:val="20"/>
          <w:szCs w:val="20"/>
        </w:rPr>
        <w:t xml:space="preserve">a) per atti che siano in grave contrasto con i doveri inerenti alla funzione; </w:t>
      </w:r>
    </w:p>
    <w:p w:rsidR="007A5872" w:rsidRPr="00BF0B9E" w:rsidRDefault="007A5872" w:rsidP="007A5872">
      <w:pPr>
        <w:pStyle w:val="Default"/>
        <w:rPr>
          <w:rFonts w:ascii="Calibri" w:hAnsi="Calibri" w:cs="Calibri"/>
          <w:color w:val="auto"/>
          <w:sz w:val="20"/>
          <w:szCs w:val="20"/>
        </w:rPr>
      </w:pPr>
      <w:r w:rsidRPr="00BF0B9E">
        <w:rPr>
          <w:rFonts w:ascii="Calibri" w:hAnsi="Calibri" w:cs="Calibri"/>
          <w:color w:val="auto"/>
          <w:sz w:val="20"/>
          <w:szCs w:val="20"/>
        </w:rPr>
        <w:t xml:space="preserve">b) per attività dolosa che abbia portato grave pregiudizio alla scuola, alla pubblica amministrazione, agli alunni, alle famiglie; </w:t>
      </w:r>
    </w:p>
    <w:p w:rsidR="007A5872" w:rsidRPr="00BF0B9E" w:rsidRDefault="007A5872" w:rsidP="007A5872">
      <w:pPr>
        <w:pStyle w:val="Default"/>
        <w:rPr>
          <w:rFonts w:ascii="Calibri" w:hAnsi="Calibri" w:cs="Calibri"/>
          <w:color w:val="auto"/>
          <w:sz w:val="20"/>
          <w:szCs w:val="20"/>
        </w:rPr>
      </w:pPr>
      <w:r w:rsidRPr="00BF0B9E">
        <w:rPr>
          <w:rFonts w:ascii="Calibri" w:hAnsi="Calibri" w:cs="Calibri"/>
          <w:color w:val="auto"/>
          <w:sz w:val="20"/>
          <w:szCs w:val="20"/>
        </w:rPr>
        <w:t xml:space="preserve">c) per illecito uso o distrazione dei beni della scuola o di somme amministrate o tenute in deposito, o per concorso negli stessi fatti o per tolleranza di tali atti commessi da altri operatori della medesima scuola o ufficio, sui quali, in relazione alla funzione, si abbiano compiti di vigilanza; </w:t>
      </w:r>
    </w:p>
    <w:p w:rsidR="007A5872" w:rsidRPr="00BF0B9E" w:rsidRDefault="007A5872" w:rsidP="007A5872">
      <w:pPr>
        <w:pStyle w:val="Default"/>
        <w:rPr>
          <w:rFonts w:ascii="Calibri" w:hAnsi="Calibri" w:cs="Calibri"/>
          <w:color w:val="auto"/>
          <w:sz w:val="20"/>
          <w:szCs w:val="20"/>
        </w:rPr>
      </w:pPr>
      <w:r w:rsidRPr="00BF0B9E">
        <w:rPr>
          <w:rFonts w:ascii="Calibri" w:hAnsi="Calibri" w:cs="Calibri"/>
          <w:color w:val="auto"/>
          <w:sz w:val="20"/>
          <w:szCs w:val="20"/>
        </w:rPr>
        <w:t xml:space="preserve">d) per gravi atti di inottemperanza a disposizioni legittime commessi pubblicamente nell'esercizio delle funzioni, o per concorso negli stessi; </w:t>
      </w:r>
    </w:p>
    <w:p w:rsidR="007A5872" w:rsidRPr="00BF0B9E" w:rsidRDefault="007A5872" w:rsidP="007A5872">
      <w:pPr>
        <w:pStyle w:val="Default"/>
        <w:rPr>
          <w:rFonts w:ascii="Calibri" w:hAnsi="Calibri" w:cs="Calibri"/>
          <w:color w:val="auto"/>
          <w:sz w:val="20"/>
          <w:szCs w:val="20"/>
        </w:rPr>
      </w:pPr>
      <w:r w:rsidRPr="00BF0B9E">
        <w:rPr>
          <w:rFonts w:ascii="Calibri" w:hAnsi="Calibri" w:cs="Calibri"/>
          <w:color w:val="auto"/>
          <w:sz w:val="20"/>
          <w:szCs w:val="20"/>
        </w:rPr>
        <w:t xml:space="preserve">e) per richieste o accettazione di compensi o benefici in relazione ad affari trattati per ragioni di servizio; </w:t>
      </w:r>
    </w:p>
    <w:p w:rsidR="007A5872" w:rsidRPr="00BF0B9E" w:rsidRDefault="007A5872" w:rsidP="007A5872">
      <w:pPr>
        <w:pStyle w:val="Default"/>
        <w:rPr>
          <w:rFonts w:ascii="Calibri" w:hAnsi="Calibri" w:cs="Calibri"/>
          <w:color w:val="auto"/>
          <w:sz w:val="20"/>
          <w:szCs w:val="20"/>
        </w:rPr>
      </w:pPr>
      <w:r w:rsidRPr="00BF0B9E">
        <w:rPr>
          <w:rFonts w:ascii="Calibri" w:hAnsi="Calibri" w:cs="Calibri"/>
          <w:color w:val="auto"/>
          <w:sz w:val="20"/>
          <w:szCs w:val="20"/>
        </w:rPr>
        <w:t xml:space="preserve">f) per gravi abusi di autorità. </w:t>
      </w:r>
    </w:p>
    <w:p w:rsidR="007A5872" w:rsidRPr="00BF0B9E" w:rsidRDefault="007A5872" w:rsidP="007A5872">
      <w:pPr>
        <w:pStyle w:val="Default"/>
        <w:rPr>
          <w:rFonts w:ascii="Calibri" w:hAnsi="Calibri" w:cs="Calibri"/>
          <w:color w:val="auto"/>
          <w:sz w:val="20"/>
          <w:szCs w:val="20"/>
        </w:rPr>
      </w:pPr>
    </w:p>
    <w:p w:rsidR="007A5872" w:rsidRPr="00BF0B9E" w:rsidRDefault="007A5872" w:rsidP="007A5872">
      <w:pPr>
        <w:pStyle w:val="Default"/>
        <w:rPr>
          <w:rFonts w:ascii="Calibri" w:hAnsi="Calibri" w:cs="Calibri"/>
          <w:color w:val="auto"/>
          <w:sz w:val="20"/>
          <w:szCs w:val="20"/>
        </w:rPr>
      </w:pPr>
      <w:r w:rsidRPr="00BF0B9E">
        <w:rPr>
          <w:rFonts w:ascii="Calibri" w:hAnsi="Calibri" w:cs="Calibri"/>
          <w:b/>
          <w:bCs/>
          <w:color w:val="auto"/>
          <w:sz w:val="20"/>
          <w:szCs w:val="20"/>
        </w:rPr>
        <w:t xml:space="preserve">Art. 499 - Recidiva </w:t>
      </w:r>
    </w:p>
    <w:p w:rsidR="007A5872" w:rsidRPr="00BF0B9E" w:rsidRDefault="007A5872" w:rsidP="007A5872">
      <w:pPr>
        <w:pStyle w:val="Default"/>
        <w:rPr>
          <w:rFonts w:ascii="Calibri" w:hAnsi="Calibri" w:cs="Calibri"/>
          <w:color w:val="auto"/>
          <w:sz w:val="20"/>
          <w:szCs w:val="20"/>
        </w:rPr>
      </w:pPr>
      <w:r w:rsidRPr="00BF0B9E">
        <w:rPr>
          <w:rFonts w:ascii="Calibri" w:hAnsi="Calibri" w:cs="Calibri"/>
          <w:color w:val="auto"/>
          <w:sz w:val="20"/>
          <w:szCs w:val="20"/>
        </w:rPr>
        <w:t xml:space="preserve">1. In caso di recidiva in una infrazione disciplinare della stessa specie di quella per cui sia stata inflitta la sanzione dell'avvertimento o della censura, va inflitta rispettivamente la sanzione immediatamente più grave di quella prevista per l'infrazione commessa. In caso di recidiva in una infrazione della tessa specie di quella per la quale sia stata inflitta la sanzione di cui alla lettera b), alla lettera c) o alla lettera d) del comma 2 dell'articolo 492, va inflitta, rispettivamente, la sanzione prevista per la infrazione commessa nella misura massima; nel caso in cui tale misura massima sia stata già irrogata, la sanzione prevista per l'infrazione commessa può essere aumentata sino a un terzo. </w:t>
      </w:r>
    </w:p>
    <w:p w:rsidR="007A5872" w:rsidRPr="00BF0B9E" w:rsidRDefault="007A5872" w:rsidP="007A5872">
      <w:pPr>
        <w:pStyle w:val="Default"/>
        <w:rPr>
          <w:rFonts w:ascii="Calibri" w:hAnsi="Calibri" w:cs="Calibri"/>
          <w:color w:val="auto"/>
          <w:sz w:val="20"/>
          <w:szCs w:val="20"/>
        </w:rPr>
      </w:pPr>
    </w:p>
    <w:p w:rsidR="007A5872" w:rsidRPr="00BF0B9E" w:rsidRDefault="007A5872" w:rsidP="007A5872">
      <w:pPr>
        <w:pStyle w:val="Default"/>
        <w:rPr>
          <w:rFonts w:ascii="Calibri" w:hAnsi="Calibri" w:cs="Calibri"/>
          <w:color w:val="auto"/>
          <w:sz w:val="20"/>
          <w:szCs w:val="20"/>
        </w:rPr>
      </w:pPr>
      <w:r w:rsidRPr="00BF0B9E">
        <w:rPr>
          <w:rFonts w:ascii="Calibri" w:hAnsi="Calibri" w:cs="Calibri"/>
          <w:b/>
          <w:bCs/>
          <w:color w:val="auto"/>
          <w:sz w:val="20"/>
          <w:szCs w:val="20"/>
        </w:rPr>
        <w:t xml:space="preserve">Art. 500 - Assegno alimentare </w:t>
      </w:r>
    </w:p>
    <w:p w:rsidR="007A5872" w:rsidRPr="00BF0B9E" w:rsidRDefault="007A5872" w:rsidP="007A5872">
      <w:pPr>
        <w:pStyle w:val="Default"/>
        <w:rPr>
          <w:rFonts w:ascii="Calibri" w:hAnsi="Calibri" w:cs="Calibri"/>
          <w:color w:val="auto"/>
          <w:sz w:val="20"/>
          <w:szCs w:val="20"/>
        </w:rPr>
      </w:pPr>
      <w:r w:rsidRPr="00BF0B9E">
        <w:rPr>
          <w:rFonts w:ascii="Calibri" w:hAnsi="Calibri" w:cs="Calibri"/>
          <w:color w:val="auto"/>
          <w:sz w:val="20"/>
          <w:szCs w:val="20"/>
        </w:rPr>
        <w:t xml:space="preserve">1. Nel periodo di sospensione dall'ufficio è concesso un assegno alimentare in misura pari alla metà dello stipendio, oltre agli assegni per carichi di famiglia. </w:t>
      </w:r>
    </w:p>
    <w:p w:rsidR="007A5872" w:rsidRPr="00BF0B9E" w:rsidRDefault="007A5872" w:rsidP="007A5872">
      <w:pPr>
        <w:pStyle w:val="Default"/>
        <w:rPr>
          <w:rFonts w:ascii="Calibri" w:hAnsi="Calibri" w:cs="Calibri"/>
          <w:color w:val="auto"/>
          <w:sz w:val="20"/>
          <w:szCs w:val="20"/>
        </w:rPr>
      </w:pPr>
      <w:r w:rsidRPr="00BF0B9E">
        <w:rPr>
          <w:rFonts w:ascii="Calibri" w:hAnsi="Calibri" w:cs="Calibri"/>
          <w:color w:val="auto"/>
          <w:sz w:val="20"/>
          <w:szCs w:val="20"/>
        </w:rPr>
        <w:t xml:space="preserve">2. La concessione dell'assegno alimentare va disposta dalla stessa autorità competente ad infliggere la sanzione. </w:t>
      </w:r>
    </w:p>
    <w:p w:rsidR="007A5872" w:rsidRPr="00BF0B9E" w:rsidRDefault="007A5872" w:rsidP="007A5872">
      <w:pPr>
        <w:pStyle w:val="Default"/>
        <w:rPr>
          <w:rFonts w:ascii="Calibri" w:hAnsi="Calibri" w:cs="Calibri"/>
          <w:color w:val="auto"/>
          <w:sz w:val="20"/>
          <w:szCs w:val="20"/>
        </w:rPr>
      </w:pPr>
    </w:p>
    <w:p w:rsidR="007A5872" w:rsidRPr="00BF0B9E" w:rsidRDefault="007A5872" w:rsidP="007A5872">
      <w:pPr>
        <w:pStyle w:val="Default"/>
        <w:rPr>
          <w:rFonts w:ascii="Calibri" w:hAnsi="Calibri" w:cs="Calibri"/>
          <w:color w:val="auto"/>
          <w:sz w:val="20"/>
          <w:szCs w:val="20"/>
        </w:rPr>
      </w:pPr>
      <w:r w:rsidRPr="00BF0B9E">
        <w:rPr>
          <w:rFonts w:ascii="Calibri" w:hAnsi="Calibri" w:cs="Calibri"/>
          <w:b/>
          <w:bCs/>
          <w:color w:val="auto"/>
          <w:sz w:val="20"/>
          <w:szCs w:val="20"/>
        </w:rPr>
        <w:t xml:space="preserve">Art. 501 - Riabilitazione </w:t>
      </w:r>
    </w:p>
    <w:p w:rsidR="007A5872" w:rsidRPr="00BF0B9E" w:rsidRDefault="007A5872" w:rsidP="007A5872">
      <w:pPr>
        <w:pStyle w:val="Default"/>
        <w:rPr>
          <w:rFonts w:ascii="Calibri" w:hAnsi="Calibri" w:cs="Calibri"/>
          <w:color w:val="auto"/>
          <w:sz w:val="20"/>
          <w:szCs w:val="20"/>
        </w:rPr>
      </w:pPr>
      <w:r w:rsidRPr="00BF0B9E">
        <w:rPr>
          <w:rFonts w:ascii="Calibri" w:hAnsi="Calibri" w:cs="Calibri"/>
          <w:color w:val="auto"/>
          <w:sz w:val="20"/>
          <w:szCs w:val="20"/>
        </w:rPr>
        <w:t xml:space="preserve">1. Trascorsi due anni dalla data dell'atto con cui fu inflitta la sanzione disciplinare, il dipendente che, a giudizio del comitato per la valutazione del servizio, abbia mantenuto condotta meritevole, può chiedere che siano resi nulli gli effetti della sanzione, esclusa ogni efficacia retroattiva. </w:t>
      </w:r>
    </w:p>
    <w:p w:rsidR="007A5872" w:rsidRPr="00BF0B9E" w:rsidRDefault="007A5872" w:rsidP="007A5872">
      <w:pPr>
        <w:pStyle w:val="Default"/>
        <w:rPr>
          <w:rFonts w:ascii="Calibri" w:hAnsi="Calibri" w:cs="Calibri"/>
          <w:color w:val="auto"/>
          <w:sz w:val="20"/>
          <w:szCs w:val="20"/>
        </w:rPr>
      </w:pPr>
      <w:r w:rsidRPr="00BF0B9E">
        <w:rPr>
          <w:rFonts w:ascii="Calibri" w:hAnsi="Calibri" w:cs="Calibri"/>
          <w:color w:val="auto"/>
          <w:sz w:val="20"/>
          <w:szCs w:val="20"/>
        </w:rPr>
        <w:t xml:space="preserve">2. Il termine di cui al comma 1 è fissato in cinque anni per il personale che ha riportato la sanzione di cui all'articolo 492, comma 2, lettera d). </w:t>
      </w:r>
    </w:p>
    <w:p w:rsidR="007A5872" w:rsidRPr="00BF0B9E" w:rsidRDefault="007A5872" w:rsidP="007A5872">
      <w:pPr>
        <w:pStyle w:val="Default"/>
        <w:rPr>
          <w:rFonts w:ascii="Calibri" w:hAnsi="Calibri" w:cs="Calibri"/>
          <w:color w:val="auto"/>
          <w:sz w:val="20"/>
          <w:szCs w:val="20"/>
        </w:rPr>
      </w:pPr>
    </w:p>
    <w:p w:rsidR="007A5872" w:rsidRPr="00BF0B9E" w:rsidRDefault="007A5872" w:rsidP="007A5872">
      <w:pPr>
        <w:pStyle w:val="Default"/>
        <w:rPr>
          <w:rFonts w:ascii="Calibri" w:hAnsi="Calibri" w:cs="Calibri"/>
          <w:color w:val="auto"/>
          <w:sz w:val="20"/>
          <w:szCs w:val="20"/>
        </w:rPr>
      </w:pPr>
      <w:r w:rsidRPr="00BF0B9E">
        <w:rPr>
          <w:rFonts w:ascii="Calibri" w:hAnsi="Calibri" w:cs="Calibri"/>
          <w:b/>
          <w:bCs/>
          <w:color w:val="auto"/>
          <w:sz w:val="20"/>
          <w:szCs w:val="20"/>
        </w:rPr>
        <w:t xml:space="preserve">Sezione II - Competenze, provvedimenti cautelari e procedure </w:t>
      </w:r>
    </w:p>
    <w:p w:rsidR="007A5872" w:rsidRPr="00BF0B9E" w:rsidRDefault="007A5872" w:rsidP="007A5872">
      <w:pPr>
        <w:pStyle w:val="Default"/>
        <w:rPr>
          <w:rFonts w:ascii="Calibri" w:hAnsi="Calibri" w:cs="Calibri"/>
          <w:color w:val="auto"/>
          <w:sz w:val="20"/>
          <w:szCs w:val="20"/>
        </w:rPr>
      </w:pPr>
      <w:r w:rsidRPr="00BF0B9E">
        <w:rPr>
          <w:rFonts w:ascii="Calibri" w:hAnsi="Calibri" w:cs="Calibri"/>
          <w:b/>
          <w:bCs/>
          <w:color w:val="auto"/>
          <w:sz w:val="20"/>
          <w:szCs w:val="20"/>
        </w:rPr>
        <w:t xml:space="preserve">Artt. 501- 507 abrogati dal D. Lgs.150/2009 </w:t>
      </w:r>
    </w:p>
    <w:p w:rsidR="007A5872" w:rsidRPr="00BF0B9E" w:rsidRDefault="007A5872" w:rsidP="007A5872">
      <w:pPr>
        <w:pStyle w:val="Default"/>
        <w:rPr>
          <w:rFonts w:ascii="Calibri" w:hAnsi="Calibri" w:cs="Calibri"/>
          <w:color w:val="auto"/>
          <w:sz w:val="20"/>
          <w:szCs w:val="20"/>
        </w:rPr>
      </w:pPr>
      <w:r w:rsidRPr="00BF0B9E">
        <w:rPr>
          <w:rFonts w:ascii="Calibri" w:hAnsi="Calibri" w:cs="Calibri"/>
          <w:b/>
          <w:bCs/>
          <w:color w:val="auto"/>
          <w:sz w:val="20"/>
          <w:szCs w:val="20"/>
        </w:rPr>
        <w:t xml:space="preserve">Art. 508 - Incompatibilità </w:t>
      </w:r>
    </w:p>
    <w:p w:rsidR="007A5872" w:rsidRPr="00BF0B9E" w:rsidRDefault="007A5872" w:rsidP="007A5872">
      <w:pPr>
        <w:pStyle w:val="Default"/>
        <w:rPr>
          <w:rFonts w:ascii="Calibri" w:hAnsi="Calibri" w:cs="Calibri"/>
          <w:color w:val="auto"/>
          <w:sz w:val="20"/>
          <w:szCs w:val="20"/>
        </w:rPr>
      </w:pPr>
      <w:r w:rsidRPr="00BF0B9E">
        <w:rPr>
          <w:rFonts w:ascii="Calibri" w:hAnsi="Calibri" w:cs="Calibri"/>
          <w:color w:val="auto"/>
          <w:sz w:val="20"/>
          <w:szCs w:val="20"/>
        </w:rPr>
        <w:t xml:space="preserve">1. Al personale docente non è consentito impartire lezioni private ad alunni del proprio istituto. </w:t>
      </w:r>
    </w:p>
    <w:p w:rsidR="007A5872" w:rsidRPr="00BF0B9E" w:rsidRDefault="007A5872" w:rsidP="007A5872">
      <w:pPr>
        <w:pStyle w:val="Default"/>
        <w:rPr>
          <w:rFonts w:ascii="Calibri" w:hAnsi="Calibri" w:cs="Calibri"/>
          <w:color w:val="auto"/>
          <w:sz w:val="20"/>
          <w:szCs w:val="20"/>
        </w:rPr>
      </w:pPr>
      <w:r w:rsidRPr="00BF0B9E">
        <w:rPr>
          <w:rFonts w:ascii="Calibri" w:hAnsi="Calibri" w:cs="Calibri"/>
          <w:color w:val="auto"/>
          <w:sz w:val="20"/>
          <w:szCs w:val="20"/>
        </w:rPr>
        <w:t xml:space="preserve">2. Il personale docente, ove assuma lezioni private, è tenuto ad informare il direttore didattico o il preside, al quale deve altresì comunicare il nome degli alunni e la loro provenienza. </w:t>
      </w:r>
    </w:p>
    <w:p w:rsidR="007A5872" w:rsidRPr="00BF0B9E" w:rsidRDefault="007A5872" w:rsidP="007A5872">
      <w:pPr>
        <w:pStyle w:val="Default"/>
        <w:rPr>
          <w:rFonts w:ascii="Calibri" w:hAnsi="Calibri" w:cs="Calibri"/>
          <w:color w:val="auto"/>
          <w:sz w:val="20"/>
          <w:szCs w:val="20"/>
        </w:rPr>
      </w:pPr>
      <w:r w:rsidRPr="00BF0B9E">
        <w:rPr>
          <w:rFonts w:ascii="Calibri" w:hAnsi="Calibri" w:cs="Calibri"/>
          <w:color w:val="auto"/>
          <w:sz w:val="20"/>
          <w:szCs w:val="20"/>
        </w:rPr>
        <w:t xml:space="preserve">3. Ove le esigenze di funzionamento della scuola lo richiedano, il direttore didattico o il preside possono vietare l'assunzione di lezioni private o interdirne la continuazione, sentito il consiglio di circolo o di istituto. </w:t>
      </w:r>
    </w:p>
    <w:p w:rsidR="007A5872" w:rsidRPr="00BF0B9E" w:rsidRDefault="007A5872" w:rsidP="007A5872">
      <w:pPr>
        <w:pStyle w:val="Default"/>
        <w:rPr>
          <w:rFonts w:ascii="Calibri" w:hAnsi="Calibri" w:cs="Calibri"/>
          <w:color w:val="auto"/>
          <w:sz w:val="20"/>
          <w:szCs w:val="20"/>
        </w:rPr>
      </w:pPr>
      <w:r w:rsidRPr="00BF0B9E">
        <w:rPr>
          <w:rFonts w:ascii="Calibri" w:hAnsi="Calibri" w:cs="Calibri"/>
          <w:color w:val="auto"/>
          <w:sz w:val="20"/>
          <w:szCs w:val="20"/>
        </w:rPr>
        <w:t xml:space="preserve">4. Avverso il provvedimento del direttore didattico o del preside è ammesso ricorso al provveditore agli studi, che decide in via definitiva, sentito il parere del consiglio scolastico provinciale. </w:t>
      </w:r>
    </w:p>
    <w:p w:rsidR="007A5872" w:rsidRPr="00BF0B9E" w:rsidRDefault="007A5872" w:rsidP="007A5872">
      <w:pPr>
        <w:pStyle w:val="Default"/>
        <w:rPr>
          <w:rFonts w:ascii="Calibri" w:hAnsi="Calibri" w:cs="Calibri"/>
          <w:color w:val="auto"/>
          <w:sz w:val="20"/>
          <w:szCs w:val="20"/>
        </w:rPr>
      </w:pPr>
      <w:r w:rsidRPr="00BF0B9E">
        <w:rPr>
          <w:rFonts w:ascii="Calibri" w:hAnsi="Calibri" w:cs="Calibri"/>
          <w:color w:val="auto"/>
          <w:sz w:val="20"/>
          <w:szCs w:val="20"/>
        </w:rPr>
        <w:t xml:space="preserve">5. Nessun alunno può essere giudicato dal docente dal quale abbia ricevuto lezioni private; sono nulli gli scrutini o le prove di esame svoltisi in contravvenzione a tale divieto. </w:t>
      </w:r>
    </w:p>
    <w:p w:rsidR="007A5872" w:rsidRPr="00BF0B9E" w:rsidRDefault="007A5872" w:rsidP="007A5872">
      <w:pPr>
        <w:pStyle w:val="Default"/>
        <w:rPr>
          <w:rFonts w:ascii="Calibri" w:hAnsi="Calibri" w:cs="Calibri"/>
          <w:color w:val="auto"/>
          <w:sz w:val="20"/>
          <w:szCs w:val="20"/>
        </w:rPr>
      </w:pPr>
      <w:r w:rsidRPr="00BF0B9E">
        <w:rPr>
          <w:rFonts w:ascii="Calibri" w:hAnsi="Calibri" w:cs="Calibri"/>
          <w:color w:val="auto"/>
          <w:sz w:val="20"/>
          <w:szCs w:val="20"/>
        </w:rPr>
        <w:t xml:space="preserve">6. Al personale ispettivo e direttivo è fatto divieto di impartire lezioni private. </w:t>
      </w:r>
    </w:p>
    <w:p w:rsidR="007A5872" w:rsidRPr="00BF0B9E" w:rsidRDefault="007A5872" w:rsidP="007A5872">
      <w:pPr>
        <w:pStyle w:val="Default"/>
        <w:rPr>
          <w:rFonts w:ascii="Calibri" w:hAnsi="Calibri" w:cs="Calibri"/>
          <w:color w:val="auto"/>
          <w:sz w:val="20"/>
          <w:szCs w:val="20"/>
        </w:rPr>
      </w:pPr>
      <w:r w:rsidRPr="00BF0B9E">
        <w:rPr>
          <w:rFonts w:ascii="Calibri" w:hAnsi="Calibri" w:cs="Calibri"/>
          <w:color w:val="auto"/>
          <w:sz w:val="20"/>
          <w:szCs w:val="20"/>
        </w:rPr>
        <w:t xml:space="preserve">7. L'ufficio di docente, di direttore didattico, di preside, di ispettore tecnico e di ogni altra categoria di personale prevista dal presente titolo non è cumulabile con altro rapporto di impiego pubblico. </w:t>
      </w:r>
    </w:p>
    <w:p w:rsidR="007A5872" w:rsidRPr="00BF0B9E" w:rsidRDefault="007A5872" w:rsidP="007A5872">
      <w:pPr>
        <w:pStyle w:val="Default"/>
        <w:rPr>
          <w:rFonts w:ascii="Calibri" w:hAnsi="Calibri" w:cs="Calibri"/>
          <w:color w:val="auto"/>
          <w:sz w:val="20"/>
          <w:szCs w:val="20"/>
        </w:rPr>
      </w:pPr>
      <w:r w:rsidRPr="00BF0B9E">
        <w:rPr>
          <w:rFonts w:ascii="Calibri" w:hAnsi="Calibri" w:cs="Calibri"/>
          <w:color w:val="auto"/>
          <w:sz w:val="20"/>
          <w:szCs w:val="20"/>
        </w:rPr>
        <w:t xml:space="preserve">8. Il predetto personale che assuma altro impiego pubblico è tenuto a darne immediata notizia all'amministrazione. </w:t>
      </w:r>
    </w:p>
    <w:p w:rsidR="007A5872" w:rsidRPr="00BF0B9E" w:rsidRDefault="007A5872" w:rsidP="007A5872">
      <w:pPr>
        <w:pStyle w:val="Default"/>
        <w:rPr>
          <w:rFonts w:ascii="Calibri" w:hAnsi="Calibri" w:cs="Calibri"/>
          <w:color w:val="auto"/>
          <w:sz w:val="20"/>
          <w:szCs w:val="20"/>
        </w:rPr>
      </w:pPr>
      <w:r w:rsidRPr="00BF0B9E">
        <w:rPr>
          <w:rFonts w:ascii="Calibri" w:hAnsi="Calibri" w:cs="Calibri"/>
          <w:color w:val="auto"/>
          <w:sz w:val="20"/>
          <w:szCs w:val="20"/>
        </w:rPr>
        <w:t xml:space="preserve">9. L'assunzione del nuovo impiego importa la cessazione di diritto dall'impiego precedente, salva la concessione </w:t>
      </w:r>
      <w:r w:rsidRPr="00BF0B9E">
        <w:rPr>
          <w:rFonts w:ascii="Calibri" w:hAnsi="Calibri" w:cs="Calibri"/>
          <w:color w:val="auto"/>
          <w:sz w:val="20"/>
          <w:szCs w:val="20"/>
        </w:rPr>
        <w:t>del trattamento di quiescenza eventualmente spettante ai sensi delle disposizioni in vigore.</w:t>
      </w:r>
    </w:p>
    <w:p w:rsidR="007A5872" w:rsidRPr="00BF0B9E" w:rsidRDefault="007A5872" w:rsidP="007A5872">
      <w:pPr>
        <w:pStyle w:val="Default"/>
        <w:rPr>
          <w:rFonts w:ascii="Calibri" w:hAnsi="Calibri" w:cs="Calibri"/>
          <w:color w:val="auto"/>
          <w:sz w:val="20"/>
          <w:szCs w:val="20"/>
        </w:rPr>
      </w:pPr>
      <w:r w:rsidRPr="00BF0B9E">
        <w:rPr>
          <w:rFonts w:ascii="Calibri" w:hAnsi="Calibri" w:cs="Calibri"/>
          <w:color w:val="auto"/>
          <w:sz w:val="20"/>
          <w:szCs w:val="20"/>
        </w:rPr>
        <w:t>10. Il personale di cui al presente titolo non può esercitare attività commerciale, industriale e professionale, ne può assumere o mantenere impieghi alle dipendenze di privati o accettare cariche in società costituite a fine di lucro, tranne che si tratti di cariche in società od enti per i quali la nomina è riservata allo Stato e sia intervenuta</w:t>
      </w:r>
      <w:r w:rsidRPr="00BF0B9E">
        <w:rPr>
          <w:rFonts w:ascii="Calibri" w:hAnsi="Calibri" w:cs="Calibri"/>
          <w:color w:val="auto"/>
          <w:sz w:val="20"/>
          <w:szCs w:val="20"/>
        </w:rPr>
        <w:t xml:space="preserve"> l’autorizzazione del Ministero della Pubblica Istruzione.</w:t>
      </w:r>
    </w:p>
    <w:p w:rsidR="007A5872" w:rsidRPr="00BF0B9E" w:rsidRDefault="007A5872" w:rsidP="007A5872">
      <w:pPr>
        <w:pStyle w:val="Default"/>
        <w:rPr>
          <w:rFonts w:ascii="Calibri" w:hAnsi="Calibri" w:cs="Calibri"/>
          <w:color w:val="auto"/>
          <w:sz w:val="20"/>
          <w:szCs w:val="20"/>
        </w:rPr>
      </w:pPr>
      <w:r w:rsidRPr="00BF0B9E">
        <w:rPr>
          <w:rFonts w:ascii="Calibri" w:hAnsi="Calibri" w:cs="Calibri"/>
          <w:color w:val="auto"/>
          <w:sz w:val="20"/>
          <w:szCs w:val="20"/>
        </w:rPr>
        <w:t>11. Il divieto, di cui al comma 10, non si applica nei casi di società cooperative.</w:t>
      </w:r>
    </w:p>
    <w:p w:rsidR="007A5872" w:rsidRPr="00BF0B9E" w:rsidRDefault="007A5872" w:rsidP="007A5872">
      <w:pPr>
        <w:pStyle w:val="Default"/>
        <w:rPr>
          <w:rFonts w:ascii="Calibri" w:hAnsi="Calibri" w:cs="Calibri"/>
          <w:color w:val="auto"/>
          <w:sz w:val="20"/>
          <w:szCs w:val="20"/>
        </w:rPr>
      </w:pPr>
      <w:r w:rsidRPr="00BF0B9E">
        <w:rPr>
          <w:rFonts w:ascii="Calibri" w:hAnsi="Calibri" w:cs="Calibri"/>
          <w:color w:val="auto"/>
          <w:sz w:val="20"/>
          <w:szCs w:val="20"/>
        </w:rPr>
        <w:t>12. Il personale che contravvenga ai divieti posti nel comma 10 viene diffidato dal direttore generale o capo de</w:t>
      </w:r>
      <w:r w:rsidRPr="00BF0B9E">
        <w:rPr>
          <w:rFonts w:ascii="Calibri" w:hAnsi="Calibri" w:cs="Calibri"/>
          <w:color w:val="auto"/>
          <w:sz w:val="20"/>
          <w:szCs w:val="20"/>
        </w:rPr>
        <w:t>l servizio centrale competente ovvero del provveditore agli studi a cessare dalla situazione di incompatibilità.</w:t>
      </w:r>
    </w:p>
    <w:p w:rsidR="007A5872" w:rsidRPr="00BF0B9E" w:rsidRDefault="007A5872" w:rsidP="007A5872">
      <w:pPr>
        <w:pStyle w:val="Default"/>
        <w:rPr>
          <w:rFonts w:ascii="Calibri" w:hAnsi="Calibri" w:cs="Calibri"/>
          <w:color w:val="auto"/>
          <w:sz w:val="20"/>
          <w:szCs w:val="20"/>
        </w:rPr>
      </w:pPr>
      <w:r w:rsidRPr="00BF0B9E">
        <w:rPr>
          <w:rFonts w:ascii="Calibri" w:hAnsi="Calibri" w:cs="Calibri"/>
          <w:color w:val="auto"/>
          <w:sz w:val="20"/>
          <w:szCs w:val="20"/>
        </w:rPr>
        <w:t>13. L’ottemperanza alla diffida non preclude l’azione disciplinare.</w:t>
      </w:r>
    </w:p>
    <w:p w:rsidR="007A5872" w:rsidRPr="00BF0B9E" w:rsidRDefault="007A5872" w:rsidP="007A5872">
      <w:pPr>
        <w:pStyle w:val="Default"/>
        <w:rPr>
          <w:rFonts w:ascii="Calibri" w:hAnsi="Calibri" w:cs="Calibri"/>
          <w:color w:val="auto"/>
          <w:sz w:val="20"/>
          <w:szCs w:val="20"/>
        </w:rPr>
      </w:pPr>
      <w:r w:rsidRPr="00BF0B9E">
        <w:rPr>
          <w:rFonts w:ascii="Calibri" w:hAnsi="Calibri" w:cs="Calibri"/>
          <w:color w:val="auto"/>
          <w:sz w:val="20"/>
          <w:szCs w:val="20"/>
        </w:rPr>
        <w:t>14. Decorsi quindici giorni dalla diffida senza che l'incompatibilità sia cessata, viene disposta la decadenza con provvedimento del direttore generale o capo del servizio centrale competente, sentito il Consiglio nazionale della pubblica istruzione, per il personale appartenente ai ruoli nazionali; con provvedimento del provveditore agli studi, sentito il consiglio scolastico provinciale, per il personale docente della scuola materna, elementare e media e, sentito il Consiglio nazionale della pubblica istruzione, per il personale docente degli istituti e scuole di istruzione secondaria</w:t>
      </w:r>
      <w:r w:rsidRPr="00BF0B9E">
        <w:rPr>
          <w:rFonts w:ascii="Calibri" w:hAnsi="Calibri" w:cs="Calibri"/>
          <w:color w:val="auto"/>
          <w:sz w:val="20"/>
          <w:szCs w:val="20"/>
        </w:rPr>
        <w:t xml:space="preserve"> superiore.</w:t>
      </w:r>
    </w:p>
    <w:p w:rsidR="007A5872" w:rsidRPr="00BF0B9E" w:rsidRDefault="007A5872" w:rsidP="007A5872">
      <w:pPr>
        <w:pStyle w:val="Default"/>
        <w:rPr>
          <w:rFonts w:ascii="Calibri" w:hAnsi="Calibri" w:cs="Calibri"/>
          <w:color w:val="auto"/>
          <w:sz w:val="20"/>
          <w:szCs w:val="20"/>
        </w:rPr>
      </w:pPr>
      <w:r w:rsidRPr="00BF0B9E">
        <w:rPr>
          <w:rFonts w:ascii="Calibri" w:hAnsi="Calibri" w:cs="Calibri"/>
          <w:color w:val="auto"/>
          <w:sz w:val="20"/>
          <w:szCs w:val="20"/>
        </w:rPr>
        <w:t>15. Al personale docente è consentito, previa autorizzazione del direttore didattico o del preside, l'esercizio di libere professioni che non siano di pregiudizio all'assolvimento di tutte le attività inerenti alla funzione docente e siano</w:t>
      </w:r>
      <w:r w:rsidRPr="00BF0B9E">
        <w:rPr>
          <w:rFonts w:ascii="Calibri" w:hAnsi="Calibri" w:cs="Calibri"/>
          <w:color w:val="auto"/>
          <w:sz w:val="20"/>
          <w:szCs w:val="20"/>
        </w:rPr>
        <w:t xml:space="preserve"> compatibili con l’orario di insegnamento e di servizio.</w:t>
      </w:r>
    </w:p>
    <w:p w:rsidR="007A5872" w:rsidRPr="00BF0B9E" w:rsidRDefault="007A5872" w:rsidP="007A5872">
      <w:pPr>
        <w:pStyle w:val="Default"/>
        <w:rPr>
          <w:rFonts w:ascii="Calibri" w:hAnsi="Calibri" w:cs="Calibri"/>
          <w:color w:val="auto"/>
          <w:sz w:val="20"/>
          <w:szCs w:val="20"/>
        </w:rPr>
      </w:pPr>
      <w:r w:rsidRPr="00BF0B9E">
        <w:rPr>
          <w:rFonts w:ascii="Calibri" w:hAnsi="Calibri" w:cs="Calibri"/>
          <w:color w:val="auto"/>
          <w:sz w:val="20"/>
          <w:szCs w:val="20"/>
        </w:rPr>
        <w:t xml:space="preserve">Avverso il diniego di autorizzazione è ammesso ricorso al provveditore agli studi, che decide in via definitiva. </w:t>
      </w:r>
    </w:p>
    <w:p w:rsidR="007A5872" w:rsidRPr="00BF0B9E" w:rsidRDefault="007A5872" w:rsidP="007A5872">
      <w:pPr>
        <w:pStyle w:val="Default"/>
        <w:rPr>
          <w:rFonts w:ascii="Calibri" w:hAnsi="Calibri" w:cs="Calibri"/>
          <w:color w:val="auto"/>
          <w:sz w:val="20"/>
          <w:szCs w:val="20"/>
        </w:rPr>
      </w:pPr>
    </w:p>
    <w:p w:rsidR="00B35E41" w:rsidRPr="00BF0B9E" w:rsidRDefault="00B35E41" w:rsidP="00E84E88">
      <w:pPr>
        <w:pStyle w:val="Default"/>
        <w:rPr>
          <w:rFonts w:ascii="Calibri" w:hAnsi="Calibri" w:cs="Calibri"/>
          <w:color w:val="auto"/>
          <w:sz w:val="20"/>
          <w:szCs w:val="20"/>
        </w:rPr>
      </w:pPr>
    </w:p>
    <w:p w:rsidR="00B35E41" w:rsidRPr="00BF0B9E" w:rsidRDefault="00B35E41" w:rsidP="00E84E88">
      <w:pPr>
        <w:pStyle w:val="Default"/>
        <w:rPr>
          <w:rFonts w:ascii="Calibri" w:hAnsi="Calibri" w:cs="Calibri"/>
          <w:color w:val="auto"/>
          <w:sz w:val="20"/>
          <w:szCs w:val="20"/>
        </w:rPr>
      </w:pPr>
    </w:p>
    <w:p w:rsidR="00B35E41" w:rsidRPr="00BF0B9E" w:rsidRDefault="00B35E41" w:rsidP="00E84E88">
      <w:pPr>
        <w:pStyle w:val="Default"/>
        <w:rPr>
          <w:rFonts w:ascii="Calibri" w:hAnsi="Calibri" w:cs="Calibri"/>
          <w:color w:val="auto"/>
          <w:sz w:val="20"/>
          <w:szCs w:val="20"/>
        </w:rPr>
      </w:pPr>
    </w:p>
    <w:p w:rsidR="00B35E41" w:rsidRPr="00BF0B9E" w:rsidRDefault="00B35E41" w:rsidP="00E84E88">
      <w:pPr>
        <w:pStyle w:val="Default"/>
        <w:rPr>
          <w:rFonts w:ascii="Calibri" w:hAnsi="Calibri" w:cs="Calibri"/>
          <w:color w:val="auto"/>
          <w:sz w:val="20"/>
          <w:szCs w:val="20"/>
        </w:rPr>
      </w:pPr>
    </w:p>
    <w:p w:rsidR="00B35E41" w:rsidRPr="00BF0B9E" w:rsidRDefault="00B35E41" w:rsidP="00E84E88">
      <w:pPr>
        <w:pStyle w:val="Default"/>
        <w:rPr>
          <w:rFonts w:ascii="Calibri" w:hAnsi="Calibri" w:cs="Calibri"/>
          <w:color w:val="auto"/>
          <w:sz w:val="20"/>
          <w:szCs w:val="20"/>
        </w:rPr>
      </w:pPr>
    </w:p>
    <w:p w:rsidR="00E84E88" w:rsidRPr="00BF0B9E" w:rsidRDefault="00E84E88" w:rsidP="00E84E88">
      <w:pPr>
        <w:pStyle w:val="Default"/>
        <w:rPr>
          <w:rFonts w:ascii="Calibri" w:hAnsi="Calibri" w:cs="Calibri"/>
          <w:color w:val="auto"/>
          <w:sz w:val="20"/>
          <w:szCs w:val="20"/>
        </w:rPr>
      </w:pPr>
    </w:p>
    <w:p w:rsidR="00E84E88" w:rsidRPr="00BF0B9E" w:rsidRDefault="00E84E88" w:rsidP="00E84E88">
      <w:pPr>
        <w:pStyle w:val="Default"/>
        <w:rPr>
          <w:rFonts w:ascii="Calibri" w:hAnsi="Calibri" w:cs="Calibri"/>
          <w:color w:val="auto"/>
          <w:sz w:val="36"/>
          <w:szCs w:val="36"/>
        </w:rPr>
      </w:pPr>
      <w:r w:rsidRPr="00BF0B9E">
        <w:rPr>
          <w:rFonts w:ascii="Calibri" w:hAnsi="Calibri" w:cs="Calibri"/>
          <w:b/>
          <w:bCs/>
          <w:color w:val="auto"/>
          <w:sz w:val="36"/>
          <w:szCs w:val="36"/>
        </w:rPr>
        <w:t xml:space="preserve">D.P.R. 16 aprile 2013, n. 62 </w:t>
      </w:r>
    </w:p>
    <w:p w:rsidR="00E84E88" w:rsidRPr="00BF0B9E" w:rsidRDefault="00E84E88" w:rsidP="00E84E88">
      <w:pPr>
        <w:pStyle w:val="Default"/>
        <w:rPr>
          <w:rFonts w:ascii="Calibri" w:hAnsi="Calibri" w:cs="Calibri"/>
          <w:color w:val="auto"/>
          <w:sz w:val="36"/>
          <w:szCs w:val="36"/>
        </w:rPr>
      </w:pPr>
      <w:r w:rsidRPr="00BF0B9E">
        <w:rPr>
          <w:rFonts w:ascii="Calibri" w:hAnsi="Calibri" w:cs="Calibri"/>
          <w:b/>
          <w:bCs/>
          <w:color w:val="auto"/>
          <w:sz w:val="36"/>
          <w:szCs w:val="36"/>
        </w:rPr>
        <w:t xml:space="preserve">Regolamento recante codice di comportamento dei dipendenti pubblici, </w:t>
      </w:r>
    </w:p>
    <w:p w:rsidR="00E84E88" w:rsidRPr="00BF0B9E" w:rsidRDefault="00E84E88" w:rsidP="00E84E88">
      <w:pPr>
        <w:pStyle w:val="Default"/>
        <w:rPr>
          <w:rFonts w:ascii="Calibri" w:hAnsi="Calibri" w:cs="Calibri"/>
          <w:color w:val="auto"/>
          <w:sz w:val="36"/>
          <w:szCs w:val="36"/>
        </w:rPr>
      </w:pPr>
      <w:proofErr w:type="gramStart"/>
      <w:r w:rsidRPr="00BF0B9E">
        <w:rPr>
          <w:rFonts w:ascii="Calibri" w:hAnsi="Calibri" w:cs="Calibri"/>
          <w:b/>
          <w:bCs/>
          <w:color w:val="auto"/>
          <w:sz w:val="36"/>
          <w:szCs w:val="36"/>
        </w:rPr>
        <w:t>a</w:t>
      </w:r>
      <w:proofErr w:type="gramEnd"/>
      <w:r w:rsidRPr="00BF0B9E">
        <w:rPr>
          <w:rFonts w:ascii="Calibri" w:hAnsi="Calibri" w:cs="Calibri"/>
          <w:b/>
          <w:bCs/>
          <w:color w:val="auto"/>
          <w:sz w:val="36"/>
          <w:szCs w:val="36"/>
        </w:rPr>
        <w:t xml:space="preserve"> norma dell'articolo 54 del D. </w:t>
      </w:r>
      <w:proofErr w:type="spellStart"/>
      <w:r w:rsidRPr="00BF0B9E">
        <w:rPr>
          <w:rFonts w:ascii="Calibri" w:hAnsi="Calibri" w:cs="Calibri"/>
          <w:b/>
          <w:bCs/>
          <w:color w:val="auto"/>
          <w:sz w:val="36"/>
          <w:szCs w:val="36"/>
        </w:rPr>
        <w:t>Lgs</w:t>
      </w:r>
      <w:proofErr w:type="spellEnd"/>
      <w:r w:rsidRPr="00BF0B9E">
        <w:rPr>
          <w:rFonts w:ascii="Calibri" w:hAnsi="Calibri" w:cs="Calibri"/>
          <w:b/>
          <w:bCs/>
          <w:color w:val="auto"/>
          <w:sz w:val="36"/>
          <w:szCs w:val="36"/>
        </w:rPr>
        <w:t xml:space="preserve">. 30 marzo 2001, n. 165 </w:t>
      </w:r>
    </w:p>
    <w:p w:rsidR="00E84E88" w:rsidRPr="00E84E88" w:rsidRDefault="00E84E88" w:rsidP="00E84E88">
      <w:pPr>
        <w:autoSpaceDE w:val="0"/>
        <w:autoSpaceDN w:val="0"/>
        <w:adjustRightInd w:val="0"/>
        <w:spacing w:after="0" w:line="240" w:lineRule="auto"/>
        <w:rPr>
          <w:rFonts w:ascii="Calibri" w:hAnsi="Calibri" w:cs="Calibri"/>
          <w:sz w:val="20"/>
          <w:szCs w:val="20"/>
        </w:rPr>
      </w:pPr>
      <w:r w:rsidRPr="00E84E88">
        <w:rPr>
          <w:rFonts w:ascii="Calibri" w:hAnsi="Calibri" w:cs="Calibri"/>
          <w:b/>
          <w:bCs/>
          <w:sz w:val="20"/>
          <w:szCs w:val="20"/>
        </w:rPr>
        <w:t xml:space="preserve">Art. 1 - Disposizioni di carattere generale </w:t>
      </w:r>
    </w:p>
    <w:p w:rsidR="00E84E88" w:rsidRPr="00E84E88" w:rsidRDefault="00E84E88" w:rsidP="00E84E88">
      <w:pPr>
        <w:autoSpaceDE w:val="0"/>
        <w:autoSpaceDN w:val="0"/>
        <w:adjustRightInd w:val="0"/>
        <w:spacing w:after="0" w:line="240" w:lineRule="auto"/>
        <w:rPr>
          <w:rFonts w:ascii="Calibri" w:hAnsi="Calibri" w:cs="Calibri"/>
          <w:sz w:val="20"/>
          <w:szCs w:val="20"/>
        </w:rPr>
      </w:pPr>
      <w:r w:rsidRPr="00E84E88">
        <w:rPr>
          <w:rFonts w:ascii="Calibri" w:hAnsi="Calibri" w:cs="Calibri"/>
          <w:sz w:val="20"/>
          <w:szCs w:val="20"/>
        </w:rPr>
        <w:t xml:space="preserve">1. Il presente codice di comportamento, di seguito denominato "Codice", definisce, ai fini dell'articolo 54 del decreto legislativo 30 marzo 2001, n. 165, i doveri minimi di diligenza, lealtà, imparzialità e buona condotta che i pubblici dipendenti sono tenuti ad osservare. </w:t>
      </w:r>
    </w:p>
    <w:p w:rsidR="00E84E88" w:rsidRPr="00E84E88" w:rsidRDefault="00E84E88" w:rsidP="00E84E88">
      <w:pPr>
        <w:autoSpaceDE w:val="0"/>
        <w:autoSpaceDN w:val="0"/>
        <w:adjustRightInd w:val="0"/>
        <w:spacing w:after="0" w:line="240" w:lineRule="auto"/>
        <w:rPr>
          <w:rFonts w:ascii="Calibri" w:hAnsi="Calibri" w:cs="Calibri"/>
          <w:sz w:val="20"/>
          <w:szCs w:val="20"/>
        </w:rPr>
      </w:pPr>
      <w:r w:rsidRPr="00E84E88">
        <w:rPr>
          <w:rFonts w:ascii="Calibri" w:hAnsi="Calibri" w:cs="Calibri"/>
          <w:sz w:val="20"/>
          <w:szCs w:val="20"/>
        </w:rPr>
        <w:t xml:space="preserve">2. Le previsioni del presente Codice sono integrate e specificate dai codici di comportamento adottati dalle singole amministrazioni ai sensi dell'articolo 54, comma 5, del citato decreto legislativo n. 165 del 2001. </w:t>
      </w:r>
    </w:p>
    <w:p w:rsidR="00E84E88" w:rsidRPr="00E84E88" w:rsidRDefault="00E84E88" w:rsidP="00E84E88">
      <w:pPr>
        <w:autoSpaceDE w:val="0"/>
        <w:autoSpaceDN w:val="0"/>
        <w:adjustRightInd w:val="0"/>
        <w:spacing w:after="0" w:line="240" w:lineRule="auto"/>
        <w:rPr>
          <w:rFonts w:ascii="Calibri" w:hAnsi="Calibri" w:cs="Calibri"/>
          <w:sz w:val="20"/>
          <w:szCs w:val="20"/>
        </w:rPr>
      </w:pPr>
    </w:p>
    <w:p w:rsidR="00E84E88" w:rsidRPr="00E84E88" w:rsidRDefault="00E84E88" w:rsidP="00E84E88">
      <w:pPr>
        <w:autoSpaceDE w:val="0"/>
        <w:autoSpaceDN w:val="0"/>
        <w:adjustRightInd w:val="0"/>
        <w:spacing w:after="0" w:line="240" w:lineRule="auto"/>
        <w:rPr>
          <w:rFonts w:ascii="Calibri" w:hAnsi="Calibri" w:cs="Calibri"/>
          <w:sz w:val="20"/>
          <w:szCs w:val="20"/>
        </w:rPr>
      </w:pPr>
      <w:r w:rsidRPr="00E84E88">
        <w:rPr>
          <w:rFonts w:ascii="Calibri" w:hAnsi="Calibri" w:cs="Calibri"/>
          <w:b/>
          <w:bCs/>
          <w:sz w:val="20"/>
          <w:szCs w:val="20"/>
        </w:rPr>
        <w:t xml:space="preserve">Art. 2 - Ambito di applicazione </w:t>
      </w:r>
    </w:p>
    <w:p w:rsidR="00E84E88" w:rsidRPr="00E84E88" w:rsidRDefault="00E84E88" w:rsidP="00E84E88">
      <w:pPr>
        <w:autoSpaceDE w:val="0"/>
        <w:autoSpaceDN w:val="0"/>
        <w:adjustRightInd w:val="0"/>
        <w:spacing w:after="0" w:line="240" w:lineRule="auto"/>
        <w:rPr>
          <w:rFonts w:ascii="Calibri" w:hAnsi="Calibri" w:cs="Calibri"/>
          <w:sz w:val="20"/>
          <w:szCs w:val="20"/>
        </w:rPr>
      </w:pPr>
      <w:r w:rsidRPr="00E84E88">
        <w:rPr>
          <w:rFonts w:ascii="Calibri" w:hAnsi="Calibri" w:cs="Calibri"/>
          <w:sz w:val="20"/>
          <w:szCs w:val="20"/>
        </w:rPr>
        <w:t xml:space="preserve">1. Il presente codice si applica ai dipendenti delle pubbliche amministrazioni di cui all'articolo 1, comma 2, del decreto legislativo 30 marzo 2001, n. 165, il cui rapporto di lavoro è disciplinato in base all'articolo 2, commi 2 e 3, del medesimo decreto. </w:t>
      </w:r>
    </w:p>
    <w:p w:rsidR="00E84E88" w:rsidRPr="00E84E88" w:rsidRDefault="00E84E88" w:rsidP="00E84E88">
      <w:pPr>
        <w:autoSpaceDE w:val="0"/>
        <w:autoSpaceDN w:val="0"/>
        <w:adjustRightInd w:val="0"/>
        <w:spacing w:after="0" w:line="240" w:lineRule="auto"/>
        <w:rPr>
          <w:rFonts w:ascii="Calibri" w:hAnsi="Calibri" w:cs="Calibri"/>
          <w:sz w:val="20"/>
          <w:szCs w:val="20"/>
        </w:rPr>
      </w:pPr>
      <w:r w:rsidRPr="00E84E88">
        <w:rPr>
          <w:rFonts w:ascii="Calibri" w:hAnsi="Calibri" w:cs="Calibri"/>
          <w:sz w:val="20"/>
          <w:szCs w:val="20"/>
        </w:rPr>
        <w:t xml:space="preserve">2. Fermo restando quanto previsto dall'articolo 54, comma 4, del decreto legislativo 30 marzo 2001, n. 165, le norme contenute nel presente codice costituiscono principi di comportamento per le restanti categorie di personale di cui all'articolo 3 del citato decreto n. 165 del 2001, in quanto compatibili con le disposizioni dei rispettivi ordinamenti. </w:t>
      </w:r>
    </w:p>
    <w:p w:rsidR="00E84E88" w:rsidRPr="00E84E88" w:rsidRDefault="00E84E88" w:rsidP="00E84E88">
      <w:pPr>
        <w:autoSpaceDE w:val="0"/>
        <w:autoSpaceDN w:val="0"/>
        <w:adjustRightInd w:val="0"/>
        <w:spacing w:after="0" w:line="240" w:lineRule="auto"/>
        <w:rPr>
          <w:rFonts w:ascii="Calibri" w:hAnsi="Calibri" w:cs="Calibri"/>
          <w:sz w:val="20"/>
          <w:szCs w:val="20"/>
        </w:rPr>
      </w:pPr>
      <w:r w:rsidRPr="00E84E88">
        <w:rPr>
          <w:rFonts w:ascii="Calibri" w:hAnsi="Calibri" w:cs="Calibri"/>
          <w:sz w:val="20"/>
          <w:szCs w:val="20"/>
        </w:rPr>
        <w:t xml:space="preserve">3. Le pubbliche amministrazioni di cui all'articolo 1, comma 2, del decreto legislativo n. 165 del 2001 estendono, per quanto compatibili, gli obblighi di condotta previsti dal presente codice a tutti i collaboratori o consulenti, con qualsiasi tipologia di contratto o incarico e a qualsiasi titolo, ai titolari di organi e di incarichi negli uffici di diretta collaborazione delle autorità politiche, nonché nei confronti dei collaboratori a qualsiasi titolo di imprese fornitrici di beni o servizi e che realizzano opere in favore dell'amministrazione. A tale fine, negli atti di incarico o nei contratti di acquisizioni delle collaborazioni, delle consulenze o dei servizi, le amministrazioni inseriscono apposite disposizioni o clausole di risoluzione o decadenza del rapporto in caso di violazione degli obblighi derivanti dal presente codice. </w:t>
      </w:r>
    </w:p>
    <w:p w:rsidR="00E84E88" w:rsidRPr="00E84E88" w:rsidRDefault="00E84E88" w:rsidP="00E84E88">
      <w:pPr>
        <w:autoSpaceDE w:val="0"/>
        <w:autoSpaceDN w:val="0"/>
        <w:adjustRightInd w:val="0"/>
        <w:spacing w:after="0" w:line="240" w:lineRule="auto"/>
        <w:rPr>
          <w:rFonts w:ascii="Calibri" w:hAnsi="Calibri" w:cs="Calibri"/>
          <w:sz w:val="20"/>
          <w:szCs w:val="20"/>
        </w:rPr>
      </w:pPr>
      <w:r w:rsidRPr="00E84E88">
        <w:rPr>
          <w:rFonts w:ascii="Calibri" w:hAnsi="Calibri" w:cs="Calibri"/>
          <w:sz w:val="20"/>
          <w:szCs w:val="20"/>
        </w:rPr>
        <w:t xml:space="preserve">4. Le disposizioni del presente codice si applicano alle regioni a statuto speciale e alle province autonome di Trento e di Bolzano nel rispetto delle attribuzioni derivanti dagli statuti speciali e delle relative norme di attuazione, in materia di organizzazione e contrattazione collettiva del proprio personale, di quello dei loro enti funzionali e di quello degli enti locali del rispettivo territorio. </w:t>
      </w:r>
    </w:p>
    <w:p w:rsidR="00E84E88" w:rsidRPr="00E84E88" w:rsidRDefault="00E84E88" w:rsidP="00E84E88">
      <w:pPr>
        <w:autoSpaceDE w:val="0"/>
        <w:autoSpaceDN w:val="0"/>
        <w:adjustRightInd w:val="0"/>
        <w:spacing w:after="0" w:line="240" w:lineRule="auto"/>
        <w:rPr>
          <w:rFonts w:ascii="Calibri" w:hAnsi="Calibri" w:cs="Calibri"/>
          <w:sz w:val="20"/>
          <w:szCs w:val="20"/>
        </w:rPr>
      </w:pPr>
    </w:p>
    <w:p w:rsidR="00E84E88" w:rsidRPr="00E84E88" w:rsidRDefault="00E84E88" w:rsidP="00E84E88">
      <w:pPr>
        <w:autoSpaceDE w:val="0"/>
        <w:autoSpaceDN w:val="0"/>
        <w:adjustRightInd w:val="0"/>
        <w:spacing w:after="0" w:line="240" w:lineRule="auto"/>
        <w:rPr>
          <w:rFonts w:ascii="Calibri" w:hAnsi="Calibri" w:cs="Calibri"/>
          <w:sz w:val="20"/>
          <w:szCs w:val="20"/>
        </w:rPr>
      </w:pPr>
      <w:r w:rsidRPr="00E84E88">
        <w:rPr>
          <w:rFonts w:ascii="Calibri" w:hAnsi="Calibri" w:cs="Calibri"/>
          <w:b/>
          <w:bCs/>
          <w:sz w:val="20"/>
          <w:szCs w:val="20"/>
        </w:rPr>
        <w:t xml:space="preserve">Art. 3 - Principi generali </w:t>
      </w:r>
    </w:p>
    <w:p w:rsidR="00E84E88" w:rsidRPr="00E84E88" w:rsidRDefault="00E84E88" w:rsidP="00E84E88">
      <w:pPr>
        <w:autoSpaceDE w:val="0"/>
        <w:autoSpaceDN w:val="0"/>
        <w:adjustRightInd w:val="0"/>
        <w:spacing w:after="0" w:line="240" w:lineRule="auto"/>
        <w:rPr>
          <w:rFonts w:ascii="Calibri" w:hAnsi="Calibri" w:cs="Calibri"/>
          <w:sz w:val="20"/>
          <w:szCs w:val="20"/>
        </w:rPr>
      </w:pPr>
      <w:r w:rsidRPr="00E84E88">
        <w:rPr>
          <w:rFonts w:ascii="Calibri" w:hAnsi="Calibri" w:cs="Calibri"/>
          <w:sz w:val="20"/>
          <w:szCs w:val="20"/>
        </w:rPr>
        <w:t xml:space="preserve">1. Il dipendente osserva la Costituzione, servendo la Nazione con disciplina ed onore e conformando la propria condotta ai principi di buon andamento e imparzialità dell'azione amministrativa. Il dipendente svolge i propri compiti nel rispetto della legge, perseguendo l'interesse pubblico senza abusare della posizione o dei poteri di cui è titolare. </w:t>
      </w:r>
    </w:p>
    <w:p w:rsidR="00E84E88" w:rsidRPr="00E84E88" w:rsidRDefault="00E84E88" w:rsidP="00E84E88">
      <w:pPr>
        <w:autoSpaceDE w:val="0"/>
        <w:autoSpaceDN w:val="0"/>
        <w:adjustRightInd w:val="0"/>
        <w:spacing w:after="0" w:line="240" w:lineRule="auto"/>
        <w:rPr>
          <w:rFonts w:ascii="Calibri" w:hAnsi="Calibri" w:cs="Calibri"/>
          <w:sz w:val="20"/>
          <w:szCs w:val="20"/>
        </w:rPr>
      </w:pPr>
      <w:r w:rsidRPr="00E84E88">
        <w:rPr>
          <w:rFonts w:ascii="Calibri" w:hAnsi="Calibri" w:cs="Calibri"/>
          <w:sz w:val="20"/>
          <w:szCs w:val="20"/>
        </w:rPr>
        <w:t xml:space="preserve">2. Il dipendente rispetta altresì i principi di integrità, correttezza, buona fede, proporzionalità, obiettività, trasparenza, equità e ragionevolezza e agisce in posizione di indipendenza e imparzialità, astenendosi in caso di conflitto di interessi. </w:t>
      </w:r>
    </w:p>
    <w:p w:rsidR="00E84E88" w:rsidRPr="00E84E88" w:rsidRDefault="00E84E88" w:rsidP="00E84E88">
      <w:pPr>
        <w:autoSpaceDE w:val="0"/>
        <w:autoSpaceDN w:val="0"/>
        <w:adjustRightInd w:val="0"/>
        <w:spacing w:after="0" w:line="240" w:lineRule="auto"/>
        <w:rPr>
          <w:rFonts w:ascii="Calibri" w:hAnsi="Calibri" w:cs="Calibri"/>
          <w:sz w:val="20"/>
          <w:szCs w:val="20"/>
        </w:rPr>
      </w:pPr>
      <w:r w:rsidRPr="00E84E88">
        <w:rPr>
          <w:rFonts w:ascii="Calibri" w:hAnsi="Calibri" w:cs="Calibri"/>
          <w:sz w:val="20"/>
          <w:szCs w:val="20"/>
        </w:rPr>
        <w:t xml:space="preserve">3. Il dipendente non usa a fini privati le informazioni di cui dispone per ragioni di ufficio, evita situazioni e comportamenti che possano ostacolare il corretto adempimento dei compiti o nuocere agli interessi o all'immagine della pubblica amministrazione. Prerogative e poteri pubblici sono esercitati unicamente per le finalità di interesse generale per le quali sono stati conferiti. </w:t>
      </w:r>
    </w:p>
    <w:p w:rsidR="00E84E88" w:rsidRPr="00E84E88" w:rsidRDefault="00E84E88" w:rsidP="00E84E88">
      <w:pPr>
        <w:autoSpaceDE w:val="0"/>
        <w:autoSpaceDN w:val="0"/>
        <w:adjustRightInd w:val="0"/>
        <w:spacing w:after="0" w:line="240" w:lineRule="auto"/>
        <w:rPr>
          <w:rFonts w:ascii="Calibri" w:hAnsi="Calibri" w:cs="Calibri"/>
          <w:sz w:val="20"/>
          <w:szCs w:val="20"/>
        </w:rPr>
      </w:pPr>
      <w:r w:rsidRPr="00E84E88">
        <w:rPr>
          <w:rFonts w:ascii="Calibri" w:hAnsi="Calibri" w:cs="Calibri"/>
          <w:sz w:val="20"/>
          <w:szCs w:val="20"/>
        </w:rPr>
        <w:t xml:space="preserve">4. Il dipendente esercita i propri compiti orientando l'azione amministrativa alla massima economicità, efficienza ed efficacia. La gestione di risorse pubbliche ai fini dello svolgimento delle attività amministrative deve seguire una logica di contenimento dei costi, che non pregiudichi la qualità dei risultati. </w:t>
      </w:r>
    </w:p>
    <w:p w:rsidR="00E84E88" w:rsidRPr="00E84E88" w:rsidRDefault="00E84E88" w:rsidP="00E84E88">
      <w:pPr>
        <w:autoSpaceDE w:val="0"/>
        <w:autoSpaceDN w:val="0"/>
        <w:adjustRightInd w:val="0"/>
        <w:spacing w:after="0" w:line="240" w:lineRule="auto"/>
        <w:rPr>
          <w:rFonts w:ascii="Calibri" w:hAnsi="Calibri" w:cs="Calibri"/>
          <w:sz w:val="20"/>
          <w:szCs w:val="20"/>
        </w:rPr>
      </w:pPr>
      <w:r w:rsidRPr="00E84E88">
        <w:rPr>
          <w:rFonts w:ascii="Calibri" w:hAnsi="Calibri" w:cs="Calibri"/>
          <w:sz w:val="20"/>
          <w:szCs w:val="20"/>
        </w:rPr>
        <w:t xml:space="preserve">5. Nei rapporti con i destinatari dell'azione amministrativa, il dipendente assicura la piena parità di trattamento a parità di condizioni, astenendosi, altresì, da azioni arbitrarie che abbiano effetti negativi sui destinatari dell'azione amministrativa o che comportino discriminazioni basate su sesso, nazionalità, origine etnica, caratteristiche genetiche, lingua, religione o credo, convinzioni personali o politiche, appartenenza a una minoranza nazionale, disabilità, condizioni sociali o di salute, età e orientamento sessuale o su altri diversi fattori. </w:t>
      </w:r>
    </w:p>
    <w:p w:rsidR="00E84E88" w:rsidRPr="00E84E88" w:rsidRDefault="00E84E88" w:rsidP="00E84E88">
      <w:pPr>
        <w:autoSpaceDE w:val="0"/>
        <w:autoSpaceDN w:val="0"/>
        <w:adjustRightInd w:val="0"/>
        <w:spacing w:after="0" w:line="240" w:lineRule="auto"/>
        <w:rPr>
          <w:rFonts w:ascii="Calibri" w:hAnsi="Calibri" w:cs="Calibri"/>
          <w:sz w:val="20"/>
          <w:szCs w:val="20"/>
        </w:rPr>
      </w:pPr>
      <w:r w:rsidRPr="00E84E88">
        <w:rPr>
          <w:rFonts w:ascii="Calibri" w:hAnsi="Calibri" w:cs="Calibri"/>
          <w:sz w:val="20"/>
          <w:szCs w:val="20"/>
        </w:rPr>
        <w:t xml:space="preserve">6. Il dipendente dimostra la massima disponibilità e collaborazione nei rapporti con le altre pubbliche amministrazioni, assicurando lo scambio e la trasmissione delle informazioni e dei dati in qualsiasi forma anche telematica, nel rispetto della normativa vigente. </w:t>
      </w:r>
    </w:p>
    <w:p w:rsidR="00E84E88" w:rsidRPr="00E84E88" w:rsidRDefault="00E84E88" w:rsidP="00E84E88">
      <w:pPr>
        <w:autoSpaceDE w:val="0"/>
        <w:autoSpaceDN w:val="0"/>
        <w:adjustRightInd w:val="0"/>
        <w:spacing w:after="0" w:line="240" w:lineRule="auto"/>
        <w:rPr>
          <w:rFonts w:ascii="Calibri" w:hAnsi="Calibri" w:cs="Calibri"/>
          <w:sz w:val="20"/>
          <w:szCs w:val="20"/>
        </w:rPr>
      </w:pPr>
    </w:p>
    <w:p w:rsidR="00084AC9" w:rsidRPr="00BF0B9E" w:rsidRDefault="00E84E88" w:rsidP="00E84E88">
      <w:pPr>
        <w:spacing w:line="240" w:lineRule="auto"/>
        <w:contextualSpacing/>
        <w:rPr>
          <w:rFonts w:ascii="Calibri" w:hAnsi="Calibri" w:cs="Calibri"/>
          <w:b/>
          <w:bCs/>
          <w:sz w:val="20"/>
          <w:szCs w:val="20"/>
        </w:rPr>
      </w:pPr>
      <w:r w:rsidRPr="00BF0B9E">
        <w:rPr>
          <w:rFonts w:ascii="Calibri" w:hAnsi="Calibri" w:cs="Calibri"/>
          <w:b/>
          <w:bCs/>
          <w:sz w:val="20"/>
          <w:szCs w:val="20"/>
        </w:rPr>
        <w:t xml:space="preserve">Art. 4 - </w:t>
      </w:r>
      <w:r w:rsidRPr="00BF0B9E">
        <w:rPr>
          <w:rFonts w:ascii="Calibri" w:hAnsi="Calibri" w:cs="Calibri"/>
          <w:b/>
          <w:bCs/>
          <w:sz w:val="20"/>
          <w:szCs w:val="20"/>
        </w:rPr>
        <w:t>Regali, compensi e altre utilità</w:t>
      </w:r>
    </w:p>
    <w:p w:rsidR="00E84E88" w:rsidRPr="00E84E88" w:rsidRDefault="00E84E88" w:rsidP="00E84E88">
      <w:pPr>
        <w:autoSpaceDE w:val="0"/>
        <w:autoSpaceDN w:val="0"/>
        <w:adjustRightInd w:val="0"/>
        <w:spacing w:after="0" w:line="240" w:lineRule="auto"/>
        <w:rPr>
          <w:rFonts w:ascii="Calibri" w:hAnsi="Calibri" w:cs="Calibri"/>
          <w:sz w:val="20"/>
          <w:szCs w:val="20"/>
        </w:rPr>
      </w:pPr>
      <w:r w:rsidRPr="00E84E88">
        <w:rPr>
          <w:rFonts w:ascii="Calibri" w:hAnsi="Calibri" w:cs="Calibri"/>
          <w:sz w:val="20"/>
          <w:szCs w:val="20"/>
        </w:rPr>
        <w:t xml:space="preserve">1. Il dipendente non chiede, né sollecita, per sé o per altri, regali o altre utilità. </w:t>
      </w:r>
    </w:p>
    <w:p w:rsidR="00E84E88" w:rsidRPr="00E84E88" w:rsidRDefault="00E84E88" w:rsidP="00E84E88">
      <w:pPr>
        <w:autoSpaceDE w:val="0"/>
        <w:autoSpaceDN w:val="0"/>
        <w:adjustRightInd w:val="0"/>
        <w:spacing w:after="0" w:line="240" w:lineRule="auto"/>
        <w:rPr>
          <w:rFonts w:ascii="Calibri" w:hAnsi="Calibri" w:cs="Calibri"/>
          <w:sz w:val="20"/>
          <w:szCs w:val="20"/>
        </w:rPr>
      </w:pPr>
      <w:r w:rsidRPr="00E84E88">
        <w:rPr>
          <w:rFonts w:ascii="Calibri" w:hAnsi="Calibri" w:cs="Calibri"/>
          <w:sz w:val="20"/>
          <w:szCs w:val="20"/>
        </w:rPr>
        <w:t xml:space="preserve">2. Il dipendente non accetta, per sé o per altri, regali o altre utilità, salvo quelli d'uso di modico valore effettuati occasionalmente nell'ambito delle normali relazioni di cortesia e nell'ambito delle consuetudini internazionali. In ogni caso, indipendentemente dalla circostanza che il fatto costituisca reato, il dipendente non chiede, per sé o per altri, regali o altre utilità, neanche di modico valore a titolo di corrispettivo per compiere o per aver compiuto un atto del proprio ufficio da soggetti che possano trarre benefici da decisioni o attività inerenti all'ufficio, né da soggetti nei cui confronti è o sta per essere chiamato a svolgere o a esercitare attività o potestà proprie dell'ufficio ricoperto. </w:t>
      </w:r>
    </w:p>
    <w:p w:rsidR="00E84E88" w:rsidRPr="00E84E88" w:rsidRDefault="00E84E88" w:rsidP="00E84E88">
      <w:pPr>
        <w:autoSpaceDE w:val="0"/>
        <w:autoSpaceDN w:val="0"/>
        <w:adjustRightInd w:val="0"/>
        <w:spacing w:after="0" w:line="240" w:lineRule="auto"/>
        <w:rPr>
          <w:rFonts w:ascii="Calibri" w:hAnsi="Calibri" w:cs="Calibri"/>
          <w:sz w:val="20"/>
          <w:szCs w:val="20"/>
        </w:rPr>
      </w:pPr>
      <w:r w:rsidRPr="00E84E88">
        <w:rPr>
          <w:rFonts w:ascii="Calibri" w:hAnsi="Calibri" w:cs="Calibri"/>
          <w:sz w:val="20"/>
          <w:szCs w:val="20"/>
        </w:rPr>
        <w:t xml:space="preserve">3. Il dipendente non accetta, per sé o per altri, da un proprio subordinato, direttamente o indirettamente, regali o altre utilità, salvo quelli d'uso di modico valore. Il dipendente non offre, direttamente o indirettamente, regali o altre utilità a un proprio sovraordinato, salvo quelli d'uso di modico valore. </w:t>
      </w:r>
    </w:p>
    <w:p w:rsidR="00E84E88" w:rsidRPr="00E84E88" w:rsidRDefault="00E84E88" w:rsidP="00E84E88">
      <w:pPr>
        <w:autoSpaceDE w:val="0"/>
        <w:autoSpaceDN w:val="0"/>
        <w:adjustRightInd w:val="0"/>
        <w:spacing w:after="0" w:line="240" w:lineRule="auto"/>
        <w:rPr>
          <w:rFonts w:ascii="Calibri" w:hAnsi="Calibri" w:cs="Calibri"/>
          <w:sz w:val="20"/>
          <w:szCs w:val="20"/>
        </w:rPr>
      </w:pPr>
      <w:r w:rsidRPr="00E84E88">
        <w:rPr>
          <w:rFonts w:ascii="Calibri" w:hAnsi="Calibri" w:cs="Calibri"/>
          <w:sz w:val="20"/>
          <w:szCs w:val="20"/>
        </w:rPr>
        <w:t xml:space="preserve">4. I regali e le altre utilità comunque ricevuti fuori dai casi consentiti dal presente articolo, a cura dello stesso dipendente cui siano pervenuti, sono immediatamente messi a disposizione dell'Amministrazione per la restituzione o per essere devoluti a fini istituzionali. </w:t>
      </w:r>
    </w:p>
    <w:p w:rsidR="00E84E88" w:rsidRPr="00E84E88" w:rsidRDefault="00E84E88" w:rsidP="00E84E88">
      <w:pPr>
        <w:autoSpaceDE w:val="0"/>
        <w:autoSpaceDN w:val="0"/>
        <w:adjustRightInd w:val="0"/>
        <w:spacing w:after="0" w:line="240" w:lineRule="auto"/>
        <w:rPr>
          <w:rFonts w:ascii="Calibri" w:hAnsi="Calibri" w:cs="Calibri"/>
          <w:sz w:val="20"/>
          <w:szCs w:val="20"/>
        </w:rPr>
      </w:pPr>
      <w:r w:rsidRPr="00E84E88">
        <w:rPr>
          <w:rFonts w:ascii="Calibri" w:hAnsi="Calibri" w:cs="Calibri"/>
          <w:sz w:val="20"/>
          <w:szCs w:val="20"/>
        </w:rPr>
        <w:t xml:space="preserve">5. Ai fini del presente articolo, per regali o altre utilità di modico valore si intendono quelle di valore non superiore, in via orientativa, a 150 euro, anche sotto forma di sconto. I codici di comportamento adottati dalle singole amministrazioni possono prevedere limiti inferiori, anche fino all'esclusione della possibilità di riceverli, in relazione alle caratteristiche dell'ente e alla tipologia delle mansioni. </w:t>
      </w:r>
    </w:p>
    <w:p w:rsidR="00E84E88" w:rsidRPr="00E84E88" w:rsidRDefault="00E84E88" w:rsidP="00E84E88">
      <w:pPr>
        <w:autoSpaceDE w:val="0"/>
        <w:autoSpaceDN w:val="0"/>
        <w:adjustRightInd w:val="0"/>
        <w:spacing w:after="0" w:line="240" w:lineRule="auto"/>
        <w:rPr>
          <w:rFonts w:ascii="Calibri" w:hAnsi="Calibri" w:cs="Calibri"/>
          <w:sz w:val="20"/>
          <w:szCs w:val="20"/>
        </w:rPr>
      </w:pPr>
      <w:r w:rsidRPr="00E84E88">
        <w:rPr>
          <w:rFonts w:ascii="Calibri" w:hAnsi="Calibri" w:cs="Calibri"/>
          <w:sz w:val="20"/>
          <w:szCs w:val="20"/>
        </w:rPr>
        <w:t xml:space="preserve">6. Il dipendente non accetta incarichi di collaborazione da soggetti privati che abbiano, o abbiano avuto nel biennio precedente, un interesse economico significativo in decisioni o attività inerenti all'ufficio di appartenenza. </w:t>
      </w:r>
    </w:p>
    <w:p w:rsidR="00E84E88" w:rsidRPr="00E84E88" w:rsidRDefault="00E84E88" w:rsidP="00E84E88">
      <w:pPr>
        <w:autoSpaceDE w:val="0"/>
        <w:autoSpaceDN w:val="0"/>
        <w:adjustRightInd w:val="0"/>
        <w:spacing w:after="0" w:line="240" w:lineRule="auto"/>
        <w:rPr>
          <w:rFonts w:ascii="Calibri" w:hAnsi="Calibri" w:cs="Calibri"/>
          <w:sz w:val="20"/>
          <w:szCs w:val="20"/>
        </w:rPr>
      </w:pPr>
      <w:r w:rsidRPr="00E84E88">
        <w:rPr>
          <w:rFonts w:ascii="Calibri" w:hAnsi="Calibri" w:cs="Calibri"/>
          <w:sz w:val="20"/>
          <w:szCs w:val="20"/>
        </w:rPr>
        <w:t xml:space="preserve">7. Al fine di preservare il prestigio e l'imparzialità dell'amministrazione, il responsabile dell'ufficio vigila sulla corretta applicazione del presente articolo. </w:t>
      </w:r>
    </w:p>
    <w:p w:rsidR="00E84E88" w:rsidRPr="00E84E88" w:rsidRDefault="00E84E88" w:rsidP="00E84E88">
      <w:pPr>
        <w:autoSpaceDE w:val="0"/>
        <w:autoSpaceDN w:val="0"/>
        <w:adjustRightInd w:val="0"/>
        <w:spacing w:after="0" w:line="240" w:lineRule="auto"/>
        <w:rPr>
          <w:rFonts w:ascii="Calibri" w:hAnsi="Calibri" w:cs="Calibri"/>
          <w:sz w:val="20"/>
          <w:szCs w:val="20"/>
        </w:rPr>
      </w:pPr>
    </w:p>
    <w:p w:rsidR="00E84E88" w:rsidRPr="00E84E88" w:rsidRDefault="00E84E88" w:rsidP="00E84E88">
      <w:pPr>
        <w:autoSpaceDE w:val="0"/>
        <w:autoSpaceDN w:val="0"/>
        <w:adjustRightInd w:val="0"/>
        <w:spacing w:after="0" w:line="240" w:lineRule="auto"/>
        <w:rPr>
          <w:rFonts w:ascii="Calibri" w:hAnsi="Calibri" w:cs="Calibri"/>
          <w:sz w:val="20"/>
          <w:szCs w:val="20"/>
        </w:rPr>
      </w:pPr>
      <w:r w:rsidRPr="00E84E88">
        <w:rPr>
          <w:rFonts w:ascii="Calibri" w:hAnsi="Calibri" w:cs="Calibri"/>
          <w:b/>
          <w:bCs/>
          <w:sz w:val="20"/>
          <w:szCs w:val="20"/>
        </w:rPr>
        <w:t xml:space="preserve">Art. 5 - Partecipazione ad associazioni e organizzazioni </w:t>
      </w:r>
    </w:p>
    <w:p w:rsidR="00E84E88" w:rsidRPr="00E84E88" w:rsidRDefault="00E84E88" w:rsidP="00E84E88">
      <w:pPr>
        <w:autoSpaceDE w:val="0"/>
        <w:autoSpaceDN w:val="0"/>
        <w:adjustRightInd w:val="0"/>
        <w:spacing w:after="0" w:line="240" w:lineRule="auto"/>
        <w:rPr>
          <w:rFonts w:ascii="Calibri" w:hAnsi="Calibri" w:cs="Calibri"/>
          <w:sz w:val="20"/>
          <w:szCs w:val="20"/>
        </w:rPr>
      </w:pPr>
      <w:r w:rsidRPr="00E84E88">
        <w:rPr>
          <w:rFonts w:ascii="Calibri" w:hAnsi="Calibri" w:cs="Calibri"/>
          <w:sz w:val="20"/>
          <w:szCs w:val="20"/>
        </w:rPr>
        <w:t xml:space="preserve">1. Nel rispetto della disciplina vigente del diritto di associazione, il dipendente comunica tempestivamente al responsabile dell'ufficio di appartenenza la propria adesione o appartenenza ad associazioni od organizzazioni, a prescindere dal loro carattere riservato o meno, i cui ambiti di interessi possano interferire con lo svolgimento dell'attività dell'ufficio. Il presente comma non si applica all'adesione a partiti politici o a sindacati. </w:t>
      </w:r>
    </w:p>
    <w:p w:rsidR="00E84E88" w:rsidRPr="00E84E88" w:rsidRDefault="00E84E88" w:rsidP="00E84E88">
      <w:pPr>
        <w:autoSpaceDE w:val="0"/>
        <w:autoSpaceDN w:val="0"/>
        <w:adjustRightInd w:val="0"/>
        <w:spacing w:after="0" w:line="240" w:lineRule="auto"/>
        <w:rPr>
          <w:rFonts w:ascii="Calibri" w:hAnsi="Calibri" w:cs="Calibri"/>
          <w:sz w:val="20"/>
          <w:szCs w:val="20"/>
        </w:rPr>
      </w:pPr>
      <w:r w:rsidRPr="00E84E88">
        <w:rPr>
          <w:rFonts w:ascii="Calibri" w:hAnsi="Calibri" w:cs="Calibri"/>
          <w:sz w:val="20"/>
          <w:szCs w:val="20"/>
        </w:rPr>
        <w:t xml:space="preserve">2. Il pubblico dipendente non costringe altri dipendenti ad aderire ad associazioni od organizzazioni, né esercita pressioni a tale fine, promettendo vantaggi o prospettando svantaggi di carriera. </w:t>
      </w:r>
    </w:p>
    <w:p w:rsidR="00E84E88" w:rsidRPr="00E84E88" w:rsidRDefault="00E84E88" w:rsidP="00E84E88">
      <w:pPr>
        <w:autoSpaceDE w:val="0"/>
        <w:autoSpaceDN w:val="0"/>
        <w:adjustRightInd w:val="0"/>
        <w:spacing w:after="0" w:line="240" w:lineRule="auto"/>
        <w:rPr>
          <w:rFonts w:ascii="Calibri" w:hAnsi="Calibri" w:cs="Calibri"/>
          <w:sz w:val="20"/>
          <w:szCs w:val="20"/>
        </w:rPr>
      </w:pPr>
    </w:p>
    <w:p w:rsidR="00E84E88" w:rsidRPr="00E84E88" w:rsidRDefault="00E84E88" w:rsidP="00E84E88">
      <w:pPr>
        <w:autoSpaceDE w:val="0"/>
        <w:autoSpaceDN w:val="0"/>
        <w:adjustRightInd w:val="0"/>
        <w:spacing w:after="0" w:line="240" w:lineRule="auto"/>
        <w:rPr>
          <w:rFonts w:ascii="Calibri" w:hAnsi="Calibri" w:cs="Calibri"/>
          <w:sz w:val="20"/>
          <w:szCs w:val="20"/>
        </w:rPr>
      </w:pPr>
      <w:r w:rsidRPr="00E84E88">
        <w:rPr>
          <w:rFonts w:ascii="Calibri" w:hAnsi="Calibri" w:cs="Calibri"/>
          <w:b/>
          <w:bCs/>
          <w:sz w:val="20"/>
          <w:szCs w:val="20"/>
        </w:rPr>
        <w:t xml:space="preserve">Art. 6 - Comunicazione degli interessi finanziari e conflitti d'interesse </w:t>
      </w:r>
    </w:p>
    <w:p w:rsidR="00E84E88" w:rsidRPr="00E84E88" w:rsidRDefault="00E84E88" w:rsidP="00E84E88">
      <w:pPr>
        <w:autoSpaceDE w:val="0"/>
        <w:autoSpaceDN w:val="0"/>
        <w:adjustRightInd w:val="0"/>
        <w:spacing w:after="0" w:line="240" w:lineRule="auto"/>
        <w:rPr>
          <w:rFonts w:ascii="Calibri" w:hAnsi="Calibri" w:cs="Calibri"/>
          <w:sz w:val="20"/>
          <w:szCs w:val="20"/>
        </w:rPr>
      </w:pPr>
      <w:r w:rsidRPr="00E84E88">
        <w:rPr>
          <w:rFonts w:ascii="Calibri" w:hAnsi="Calibri" w:cs="Calibri"/>
          <w:sz w:val="20"/>
          <w:szCs w:val="20"/>
        </w:rPr>
        <w:t xml:space="preserve">1. Fermi restando gli obblighi di trasparenza previsti da leggi o regolamenti, il dipendente, all'atto dell'assegnazione all'ufficio, informa per iscritto il dirigente dell'ufficio di tutti i rapporti, diretti o indiretti, di collaborazione con soggetti privati in qualunque modo retribuiti che lo stesso abbia o abbia avuto negli ultimi tre anni, precisando: </w:t>
      </w:r>
    </w:p>
    <w:p w:rsidR="00E84E88" w:rsidRPr="00E84E88" w:rsidRDefault="00E84E88" w:rsidP="00E84E88">
      <w:pPr>
        <w:autoSpaceDE w:val="0"/>
        <w:autoSpaceDN w:val="0"/>
        <w:adjustRightInd w:val="0"/>
        <w:spacing w:after="0" w:line="240" w:lineRule="auto"/>
        <w:rPr>
          <w:rFonts w:ascii="Calibri" w:hAnsi="Calibri" w:cs="Calibri"/>
          <w:sz w:val="20"/>
          <w:szCs w:val="20"/>
        </w:rPr>
      </w:pPr>
    </w:p>
    <w:p w:rsidR="00E84E88" w:rsidRPr="00E84E88" w:rsidRDefault="00E84E88" w:rsidP="00E84E88">
      <w:pPr>
        <w:autoSpaceDE w:val="0"/>
        <w:autoSpaceDN w:val="0"/>
        <w:adjustRightInd w:val="0"/>
        <w:spacing w:after="0" w:line="240" w:lineRule="auto"/>
        <w:rPr>
          <w:rFonts w:ascii="Calibri" w:hAnsi="Calibri" w:cs="Calibri"/>
          <w:sz w:val="20"/>
          <w:szCs w:val="20"/>
        </w:rPr>
      </w:pPr>
      <w:r w:rsidRPr="00E84E88">
        <w:rPr>
          <w:rFonts w:ascii="Calibri" w:hAnsi="Calibri" w:cs="Calibri"/>
          <w:sz w:val="20"/>
          <w:szCs w:val="20"/>
        </w:rPr>
        <w:t xml:space="preserve">a) se in prima persona, o suoi parenti o affini entro il secondo grado, il coniuge o il convivente abbiano ancora rapporti finanziari con il soggetto con cui ha avuto i predetti rapporti di collaborazione; </w:t>
      </w:r>
    </w:p>
    <w:p w:rsidR="00E84E88" w:rsidRPr="00E84E88" w:rsidRDefault="00E84E88" w:rsidP="00E84E88">
      <w:pPr>
        <w:autoSpaceDE w:val="0"/>
        <w:autoSpaceDN w:val="0"/>
        <w:adjustRightInd w:val="0"/>
        <w:spacing w:after="0" w:line="240" w:lineRule="auto"/>
        <w:rPr>
          <w:rFonts w:ascii="Calibri" w:hAnsi="Calibri" w:cs="Calibri"/>
          <w:sz w:val="20"/>
          <w:szCs w:val="20"/>
        </w:rPr>
      </w:pPr>
      <w:r w:rsidRPr="00E84E88">
        <w:rPr>
          <w:rFonts w:ascii="Calibri" w:hAnsi="Calibri" w:cs="Calibri"/>
          <w:sz w:val="20"/>
          <w:szCs w:val="20"/>
        </w:rPr>
        <w:t xml:space="preserve">b) se tali rapporti siano intercorsi o intercorrano con soggetti che abbiano interessi in attività o decisioni inerenti all'ufficio, limitatamente alle pratiche a lui affidate. </w:t>
      </w:r>
    </w:p>
    <w:p w:rsidR="00E84E88" w:rsidRPr="00E84E88" w:rsidRDefault="00E84E88" w:rsidP="00E84E88">
      <w:pPr>
        <w:autoSpaceDE w:val="0"/>
        <w:autoSpaceDN w:val="0"/>
        <w:adjustRightInd w:val="0"/>
        <w:spacing w:after="0" w:line="240" w:lineRule="auto"/>
        <w:rPr>
          <w:rFonts w:ascii="Calibri" w:hAnsi="Calibri" w:cs="Calibri"/>
          <w:sz w:val="20"/>
          <w:szCs w:val="20"/>
        </w:rPr>
      </w:pPr>
      <w:r w:rsidRPr="00E84E88">
        <w:rPr>
          <w:rFonts w:ascii="Calibri" w:hAnsi="Calibri" w:cs="Calibri"/>
          <w:sz w:val="20"/>
          <w:szCs w:val="20"/>
        </w:rPr>
        <w:t xml:space="preserve">2. Il dipendente si astiene dal prendere decisioni o svolgere attività inerenti alle sue mansioni in situazioni di conflitto, anche potenziale, di interessi con interessi personali, del coniuge, di conviventi, di parenti, di affini entro il secondo grado. Il conflitto può riguardare interessi di qualsiasi natura, anche non patrimoniali, come quelli derivanti dall'intento di voler assecondare pressioni politiche, sindacali o dei superiori gerarchici. </w:t>
      </w:r>
    </w:p>
    <w:p w:rsidR="00E84E88" w:rsidRPr="00E84E88" w:rsidRDefault="00E84E88" w:rsidP="00E84E88">
      <w:pPr>
        <w:autoSpaceDE w:val="0"/>
        <w:autoSpaceDN w:val="0"/>
        <w:adjustRightInd w:val="0"/>
        <w:spacing w:after="0" w:line="240" w:lineRule="auto"/>
        <w:rPr>
          <w:rFonts w:ascii="Calibri" w:hAnsi="Calibri" w:cs="Calibri"/>
          <w:sz w:val="20"/>
          <w:szCs w:val="20"/>
        </w:rPr>
      </w:pPr>
    </w:p>
    <w:p w:rsidR="00E84E88" w:rsidRPr="00E84E88" w:rsidRDefault="00E84E88" w:rsidP="00E84E88">
      <w:pPr>
        <w:autoSpaceDE w:val="0"/>
        <w:autoSpaceDN w:val="0"/>
        <w:adjustRightInd w:val="0"/>
        <w:spacing w:after="0" w:line="240" w:lineRule="auto"/>
        <w:rPr>
          <w:rFonts w:ascii="Calibri" w:hAnsi="Calibri" w:cs="Calibri"/>
          <w:sz w:val="20"/>
          <w:szCs w:val="20"/>
        </w:rPr>
      </w:pPr>
      <w:r w:rsidRPr="00E84E88">
        <w:rPr>
          <w:rFonts w:ascii="Calibri" w:hAnsi="Calibri" w:cs="Calibri"/>
          <w:b/>
          <w:bCs/>
          <w:sz w:val="20"/>
          <w:szCs w:val="20"/>
        </w:rPr>
        <w:t xml:space="preserve">Art. 7 - Obbligo di astensione </w:t>
      </w:r>
    </w:p>
    <w:p w:rsidR="00E84E88" w:rsidRPr="00E84E88" w:rsidRDefault="00E84E88" w:rsidP="00E84E88">
      <w:pPr>
        <w:autoSpaceDE w:val="0"/>
        <w:autoSpaceDN w:val="0"/>
        <w:adjustRightInd w:val="0"/>
        <w:spacing w:after="0" w:line="240" w:lineRule="auto"/>
        <w:rPr>
          <w:rFonts w:ascii="Calibri" w:hAnsi="Calibri" w:cs="Calibri"/>
          <w:sz w:val="20"/>
          <w:szCs w:val="20"/>
        </w:rPr>
      </w:pPr>
      <w:r w:rsidRPr="00E84E88">
        <w:rPr>
          <w:rFonts w:ascii="Calibri" w:hAnsi="Calibri" w:cs="Calibri"/>
          <w:sz w:val="20"/>
          <w:szCs w:val="20"/>
        </w:rPr>
        <w:t xml:space="preserve">1. Il dipendente si astiene dal partecipare all'adozione di decisioni o ad attività che possano coinvolgere interessi propri, ovvero di suoi parenti, affini entro il secondo grado, del coniuge o di conviventi, oppure di persone con le quali abbia rapporti di frequentazione abituale, ovvero, di soggetti od organizzazioni con cui egli o il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 Il dipendente si astiene in ogni altro caso in cui esistano gravi ragioni di convenienza. Sull'astensione decide il responsabile dell'ufficio di appartenenza. </w:t>
      </w:r>
    </w:p>
    <w:p w:rsidR="00E84E88" w:rsidRPr="00E84E88" w:rsidRDefault="00E84E88" w:rsidP="00E84E88">
      <w:pPr>
        <w:autoSpaceDE w:val="0"/>
        <w:autoSpaceDN w:val="0"/>
        <w:adjustRightInd w:val="0"/>
        <w:spacing w:after="0" w:line="240" w:lineRule="auto"/>
        <w:rPr>
          <w:rFonts w:ascii="Calibri" w:hAnsi="Calibri" w:cs="Calibri"/>
          <w:sz w:val="20"/>
          <w:szCs w:val="20"/>
        </w:rPr>
      </w:pPr>
    </w:p>
    <w:p w:rsidR="00E84E88" w:rsidRPr="00BF0B9E" w:rsidRDefault="00E84E88" w:rsidP="00E84E88">
      <w:pPr>
        <w:spacing w:line="240" w:lineRule="auto"/>
        <w:contextualSpacing/>
        <w:rPr>
          <w:rFonts w:ascii="Calibri" w:hAnsi="Calibri" w:cs="Calibri"/>
          <w:b/>
          <w:bCs/>
          <w:sz w:val="20"/>
          <w:szCs w:val="20"/>
        </w:rPr>
      </w:pPr>
      <w:r w:rsidRPr="00BF0B9E">
        <w:rPr>
          <w:rFonts w:ascii="Calibri" w:hAnsi="Calibri" w:cs="Calibri"/>
          <w:b/>
          <w:bCs/>
          <w:sz w:val="20"/>
          <w:szCs w:val="20"/>
        </w:rPr>
        <w:t>Art. 8 - Prevenzione della corruzione</w:t>
      </w:r>
    </w:p>
    <w:p w:rsidR="00E84E88" w:rsidRPr="00BF0B9E" w:rsidRDefault="00E84E88" w:rsidP="00E84E88">
      <w:pPr>
        <w:pStyle w:val="Default"/>
        <w:rPr>
          <w:rFonts w:ascii="Calibri" w:hAnsi="Calibri" w:cs="Calibri"/>
          <w:color w:val="auto"/>
          <w:sz w:val="20"/>
          <w:szCs w:val="20"/>
        </w:rPr>
      </w:pPr>
      <w:r w:rsidRPr="00BF0B9E">
        <w:rPr>
          <w:rFonts w:ascii="Calibri" w:hAnsi="Calibri" w:cs="Calibri"/>
          <w:color w:val="auto"/>
          <w:sz w:val="20"/>
          <w:szCs w:val="20"/>
        </w:rPr>
        <w:t xml:space="preserve">1. Il dipendente rispetta le misure necessarie alla prevenzione degli illeciti nell'amministrazione. In particolare, il dipendente rispetta le prescrizioni contenute nel piano per la prevenzione della corruzione, presta la sua collaborazione al responsabile della prevenzione della corruzione e, fermo restando l'obbligo di denuncia all'autorità giudiziaria, segnala al proprio superiore gerarchico eventuali situazioni di illecito nell'amministrazione di cui sia venuto a conoscenza. </w:t>
      </w:r>
    </w:p>
    <w:p w:rsidR="00E84E88" w:rsidRPr="00BF0B9E" w:rsidRDefault="00E84E88" w:rsidP="00E84E88">
      <w:pPr>
        <w:pStyle w:val="Default"/>
        <w:rPr>
          <w:rFonts w:ascii="Calibri" w:hAnsi="Calibri" w:cs="Calibri"/>
          <w:color w:val="auto"/>
          <w:sz w:val="20"/>
          <w:szCs w:val="20"/>
        </w:rPr>
      </w:pPr>
    </w:p>
    <w:p w:rsidR="00E84E88" w:rsidRPr="00BF0B9E" w:rsidRDefault="00E84E88" w:rsidP="00E84E88">
      <w:pPr>
        <w:pStyle w:val="Default"/>
        <w:rPr>
          <w:rFonts w:ascii="Calibri" w:hAnsi="Calibri" w:cs="Calibri"/>
          <w:color w:val="auto"/>
          <w:sz w:val="20"/>
          <w:szCs w:val="20"/>
        </w:rPr>
      </w:pPr>
      <w:r w:rsidRPr="00BF0B9E">
        <w:rPr>
          <w:rFonts w:ascii="Calibri" w:hAnsi="Calibri" w:cs="Calibri"/>
          <w:b/>
          <w:bCs/>
          <w:color w:val="auto"/>
          <w:sz w:val="20"/>
          <w:szCs w:val="20"/>
        </w:rPr>
        <w:t xml:space="preserve">Art. 9 - Trasparenza e tracciabilità </w:t>
      </w:r>
    </w:p>
    <w:p w:rsidR="00E84E88" w:rsidRPr="00BF0B9E" w:rsidRDefault="00E84E88" w:rsidP="00E84E88">
      <w:pPr>
        <w:pStyle w:val="Default"/>
        <w:rPr>
          <w:rFonts w:ascii="Calibri" w:hAnsi="Calibri" w:cs="Calibri"/>
          <w:color w:val="auto"/>
          <w:sz w:val="20"/>
          <w:szCs w:val="20"/>
        </w:rPr>
      </w:pPr>
      <w:r w:rsidRPr="00BF0B9E">
        <w:rPr>
          <w:rFonts w:ascii="Calibri" w:hAnsi="Calibri" w:cs="Calibri"/>
          <w:color w:val="auto"/>
          <w:sz w:val="20"/>
          <w:szCs w:val="20"/>
        </w:rPr>
        <w:t xml:space="preserve">1. Il dipendente assicura l'adempimento degli obblighi di trasparenza previsti in capo alle pubbliche amministrazioni secondo le disposizioni normative vigenti, prestando la massima collaborazione nell'elaborazione, reperimento e trasmissione dei dati sottoposti all'obbligo di pubblicazione sul sito istituzionale. </w:t>
      </w:r>
    </w:p>
    <w:p w:rsidR="00E84E88" w:rsidRPr="00BF0B9E" w:rsidRDefault="00E84E88" w:rsidP="00E84E88">
      <w:pPr>
        <w:pStyle w:val="Default"/>
        <w:rPr>
          <w:rFonts w:ascii="Calibri" w:hAnsi="Calibri" w:cs="Calibri"/>
          <w:color w:val="auto"/>
          <w:sz w:val="20"/>
          <w:szCs w:val="20"/>
        </w:rPr>
      </w:pPr>
      <w:r w:rsidRPr="00BF0B9E">
        <w:rPr>
          <w:rFonts w:ascii="Calibri" w:hAnsi="Calibri" w:cs="Calibri"/>
          <w:color w:val="auto"/>
          <w:sz w:val="20"/>
          <w:szCs w:val="20"/>
        </w:rPr>
        <w:t xml:space="preserve">2. La tracciabilità dei processi decisionali adottati dai dipendenti deve essere, in tutti i casi, garantita attraverso un adeguato supporto documentale, che consenta in ogni momento la replicabilità. </w:t>
      </w:r>
    </w:p>
    <w:p w:rsidR="00E84E88" w:rsidRPr="00BF0B9E" w:rsidRDefault="00E84E88" w:rsidP="00E84E88">
      <w:pPr>
        <w:pStyle w:val="Default"/>
        <w:rPr>
          <w:rFonts w:ascii="Calibri" w:hAnsi="Calibri" w:cs="Calibri"/>
          <w:color w:val="auto"/>
          <w:sz w:val="20"/>
          <w:szCs w:val="20"/>
        </w:rPr>
      </w:pPr>
    </w:p>
    <w:p w:rsidR="00E84E88" w:rsidRPr="00BF0B9E" w:rsidRDefault="00E84E88" w:rsidP="00E84E88">
      <w:pPr>
        <w:pStyle w:val="Default"/>
        <w:rPr>
          <w:rFonts w:ascii="Calibri" w:hAnsi="Calibri" w:cs="Calibri"/>
          <w:color w:val="auto"/>
          <w:sz w:val="20"/>
          <w:szCs w:val="20"/>
        </w:rPr>
      </w:pPr>
      <w:r w:rsidRPr="00BF0B9E">
        <w:rPr>
          <w:rFonts w:ascii="Calibri" w:hAnsi="Calibri" w:cs="Calibri"/>
          <w:b/>
          <w:bCs/>
          <w:color w:val="auto"/>
          <w:sz w:val="20"/>
          <w:szCs w:val="20"/>
        </w:rPr>
        <w:t xml:space="preserve">Art. 10 - Comportamento nei rapporti privati </w:t>
      </w:r>
    </w:p>
    <w:p w:rsidR="00E84E88" w:rsidRPr="00BF0B9E" w:rsidRDefault="00E84E88" w:rsidP="00E84E88">
      <w:pPr>
        <w:pStyle w:val="Default"/>
        <w:rPr>
          <w:rFonts w:ascii="Calibri" w:hAnsi="Calibri" w:cs="Calibri"/>
          <w:color w:val="auto"/>
          <w:sz w:val="20"/>
          <w:szCs w:val="20"/>
        </w:rPr>
      </w:pPr>
      <w:r w:rsidRPr="00BF0B9E">
        <w:rPr>
          <w:rFonts w:ascii="Calibri" w:hAnsi="Calibri" w:cs="Calibri"/>
          <w:color w:val="auto"/>
          <w:sz w:val="20"/>
          <w:szCs w:val="20"/>
        </w:rPr>
        <w:t xml:space="preserve">1. Nei rapporti privati, comprese le relazioni extra lavorative con pubblici ufficiali nell'esercizio delle loro funzioni, il dipendente non sfrutta, né menziona la posizione che ricopre nell'amministrazione per ottenere utilità che non gli spettino e non assume nessun altro comportamento che possa nuocere all'immagine dell'amministrazione. </w:t>
      </w:r>
    </w:p>
    <w:p w:rsidR="00E84E88" w:rsidRPr="00BF0B9E" w:rsidRDefault="00E84E88" w:rsidP="00E84E88">
      <w:pPr>
        <w:pStyle w:val="Default"/>
        <w:rPr>
          <w:rFonts w:ascii="Calibri" w:hAnsi="Calibri" w:cs="Calibri"/>
          <w:color w:val="auto"/>
          <w:sz w:val="20"/>
          <w:szCs w:val="20"/>
        </w:rPr>
      </w:pPr>
    </w:p>
    <w:p w:rsidR="00E84E88" w:rsidRPr="00BF0B9E" w:rsidRDefault="00E84E88" w:rsidP="00E84E88">
      <w:pPr>
        <w:pStyle w:val="Default"/>
        <w:rPr>
          <w:rFonts w:ascii="Calibri" w:hAnsi="Calibri" w:cs="Calibri"/>
          <w:color w:val="auto"/>
          <w:sz w:val="20"/>
          <w:szCs w:val="20"/>
        </w:rPr>
      </w:pPr>
      <w:r w:rsidRPr="00BF0B9E">
        <w:rPr>
          <w:rFonts w:ascii="Calibri" w:hAnsi="Calibri" w:cs="Calibri"/>
          <w:b/>
          <w:bCs/>
          <w:color w:val="auto"/>
          <w:sz w:val="20"/>
          <w:szCs w:val="20"/>
        </w:rPr>
        <w:t xml:space="preserve">Art. 11 - Comportamento in servizio </w:t>
      </w:r>
    </w:p>
    <w:p w:rsidR="00E84E88" w:rsidRPr="00BF0B9E" w:rsidRDefault="00E84E88" w:rsidP="00E84E88">
      <w:pPr>
        <w:pStyle w:val="Default"/>
        <w:rPr>
          <w:rFonts w:ascii="Calibri" w:hAnsi="Calibri" w:cs="Calibri"/>
          <w:color w:val="auto"/>
          <w:sz w:val="20"/>
          <w:szCs w:val="20"/>
        </w:rPr>
      </w:pPr>
      <w:r w:rsidRPr="00BF0B9E">
        <w:rPr>
          <w:rFonts w:ascii="Calibri" w:hAnsi="Calibri" w:cs="Calibri"/>
          <w:color w:val="auto"/>
          <w:sz w:val="20"/>
          <w:szCs w:val="20"/>
        </w:rPr>
        <w:t xml:space="preserve">1. Fermo restando il rispetto dei termini del procedimento amministrativo, il dipendente, salvo giustificato motivo, non ritarda né adotta comportamenti tali da far ricadere su altri dipendenti il compimento di attività o l'adozione di decisioni di propria spettanza. </w:t>
      </w:r>
    </w:p>
    <w:p w:rsidR="00E84E88" w:rsidRPr="00BF0B9E" w:rsidRDefault="00E84E88" w:rsidP="00E84E88">
      <w:pPr>
        <w:pStyle w:val="Default"/>
        <w:rPr>
          <w:rFonts w:ascii="Calibri" w:hAnsi="Calibri" w:cs="Calibri"/>
          <w:color w:val="auto"/>
          <w:sz w:val="20"/>
          <w:szCs w:val="20"/>
        </w:rPr>
      </w:pPr>
      <w:r w:rsidRPr="00BF0B9E">
        <w:rPr>
          <w:rFonts w:ascii="Calibri" w:hAnsi="Calibri" w:cs="Calibri"/>
          <w:color w:val="auto"/>
          <w:sz w:val="20"/>
          <w:szCs w:val="20"/>
        </w:rPr>
        <w:t xml:space="preserve">2. Il dipendente utilizza i permessi di astensione dal lavoro, comunque denominati, nel rispetto delle condizioni previste dalla legge, dai regolamenti e dai contratti collettivi. </w:t>
      </w:r>
    </w:p>
    <w:p w:rsidR="00E84E88" w:rsidRPr="00BF0B9E" w:rsidRDefault="00E84E88" w:rsidP="00E84E88">
      <w:pPr>
        <w:pStyle w:val="Default"/>
        <w:rPr>
          <w:rFonts w:ascii="Calibri" w:hAnsi="Calibri" w:cs="Calibri"/>
          <w:color w:val="auto"/>
          <w:sz w:val="20"/>
          <w:szCs w:val="20"/>
        </w:rPr>
      </w:pPr>
      <w:r w:rsidRPr="00BF0B9E">
        <w:rPr>
          <w:rFonts w:ascii="Calibri" w:hAnsi="Calibri" w:cs="Calibri"/>
          <w:color w:val="auto"/>
          <w:sz w:val="20"/>
          <w:szCs w:val="20"/>
        </w:rPr>
        <w:t xml:space="preserve">3. Il dipendente utilizza il materiale o le attrezzature di cui dispone per ragioni di ufficio e i servizi telematici e telefonici dell'ufficio nel rispetto dei vincoli posti dall'amministrazione. Il dipendente utilizza i mezzi di trasporto dell'amministrazione a sua disposizione soltanto per lo svolgimento dei compiti d'ufficio, astenendosi dal trasportare terzi, se non per motivi d'ufficio. </w:t>
      </w:r>
    </w:p>
    <w:p w:rsidR="00E84E88" w:rsidRPr="00BF0B9E" w:rsidRDefault="00E84E88" w:rsidP="00E84E88">
      <w:pPr>
        <w:pStyle w:val="Default"/>
        <w:rPr>
          <w:rFonts w:ascii="Calibri" w:hAnsi="Calibri" w:cs="Calibri"/>
          <w:color w:val="auto"/>
          <w:sz w:val="20"/>
          <w:szCs w:val="20"/>
        </w:rPr>
      </w:pPr>
    </w:p>
    <w:p w:rsidR="00E84E88" w:rsidRPr="00BF0B9E" w:rsidRDefault="00E84E88" w:rsidP="00E84E88">
      <w:pPr>
        <w:pStyle w:val="Default"/>
        <w:rPr>
          <w:rFonts w:ascii="Calibri" w:hAnsi="Calibri" w:cs="Calibri"/>
          <w:color w:val="auto"/>
          <w:sz w:val="20"/>
          <w:szCs w:val="20"/>
        </w:rPr>
      </w:pPr>
      <w:r w:rsidRPr="00BF0B9E">
        <w:rPr>
          <w:rFonts w:ascii="Calibri" w:hAnsi="Calibri" w:cs="Calibri"/>
          <w:b/>
          <w:bCs/>
          <w:color w:val="auto"/>
          <w:sz w:val="20"/>
          <w:szCs w:val="20"/>
        </w:rPr>
        <w:t xml:space="preserve">Art. 12 - Rapporti con il pubblico </w:t>
      </w:r>
    </w:p>
    <w:p w:rsidR="00E84E88" w:rsidRPr="00BF0B9E" w:rsidRDefault="00E84E88" w:rsidP="00E84E88">
      <w:pPr>
        <w:pStyle w:val="Default"/>
        <w:rPr>
          <w:rFonts w:ascii="Calibri" w:hAnsi="Calibri" w:cs="Calibri"/>
          <w:color w:val="auto"/>
          <w:sz w:val="20"/>
          <w:szCs w:val="20"/>
        </w:rPr>
      </w:pPr>
      <w:r w:rsidRPr="00BF0B9E">
        <w:rPr>
          <w:rFonts w:ascii="Calibri" w:hAnsi="Calibri" w:cs="Calibri"/>
          <w:color w:val="auto"/>
          <w:sz w:val="20"/>
          <w:szCs w:val="20"/>
        </w:rPr>
        <w:t xml:space="preserve">1. Il dipendente in rapporto con il pubblico si fa riconoscere attraverso l'esposizione in modo visibile del badge od altro supporto identificativo messo a disposizione dall'amministrazione, salvo diverse disposizioni di servizio, anche in considerazione della sicurezza dei dipendenti, opera con spirito di servizio, correttezza, cortesia e disponibilità e, nel rispondere alla corrispondenza, a chiamate telefoniche e ai messaggi di posta elettronica, opera nella maniera più completa e accurata possibile. Qualora non sia competente per posizione rivestita o per materia, indirizza l'interessato al funzionario o ufficio competente della medesima amministrazione. Il dipendente, fatte salve le norme sul segreto d'ufficio, fornisce le spiegazioni che gli siano richieste in ordine al comportamento proprio e di altri dipendenti dell'ufficio dei quali ha la responsabilità od il coordinamento. Nelle operazioni da svolgersi e nella trattazione delle pratiche il dipendente rispetta, salvo diverse esigenze di servizio o diverso ordine di priorità stabilito dall'amministrazione, l'ordine cronologico e non rifiuta prestazioni a cui sia tenuto con motivazioni generiche. Il dipendente rispetta gli appuntamenti con i cittadini e risponde senza ritardo ai loro reclami. </w:t>
      </w:r>
    </w:p>
    <w:p w:rsidR="00E84E88" w:rsidRPr="00BF0B9E" w:rsidRDefault="00E84E88" w:rsidP="00E84E88">
      <w:pPr>
        <w:pStyle w:val="Default"/>
        <w:rPr>
          <w:rFonts w:ascii="Calibri" w:hAnsi="Calibri" w:cs="Calibri"/>
          <w:color w:val="auto"/>
          <w:sz w:val="20"/>
          <w:szCs w:val="20"/>
        </w:rPr>
      </w:pPr>
      <w:r w:rsidRPr="00BF0B9E">
        <w:rPr>
          <w:rFonts w:ascii="Calibri" w:hAnsi="Calibri" w:cs="Calibri"/>
          <w:color w:val="auto"/>
          <w:sz w:val="20"/>
          <w:szCs w:val="20"/>
        </w:rPr>
        <w:t xml:space="preserve">2. Salvo il diritto di esprimere valutazioni e diffondere informazioni a tutela dei diritti sindacali, il dipendente si astiene da dichiarazioni pubbliche offensive nei confronti dell'amministrazione. Il dipendente che svolge la sua attività lavorativa in un'amministrazione che fornisce servizi al pubblico cura il rispetto degli standard di qualità e di quantità fissati dall'amministrazione anche nelle apposite carte dei servizi. Il dipendente opera al fine di assicurare la continuità del servizio, di consentire agli utenti la scelta tra i diversi erogatori e di fornire loro informazioni sulle modalità di prestazione del servizio e sui livelli di qualità. </w:t>
      </w:r>
    </w:p>
    <w:p w:rsidR="00E84E88" w:rsidRPr="00BF0B9E" w:rsidRDefault="00E84E88" w:rsidP="00E84E88">
      <w:pPr>
        <w:pStyle w:val="Default"/>
        <w:rPr>
          <w:rFonts w:ascii="Calibri" w:hAnsi="Calibri" w:cs="Calibri"/>
          <w:color w:val="auto"/>
          <w:sz w:val="20"/>
          <w:szCs w:val="20"/>
        </w:rPr>
      </w:pPr>
      <w:r w:rsidRPr="00BF0B9E">
        <w:rPr>
          <w:rFonts w:ascii="Calibri" w:hAnsi="Calibri" w:cs="Calibri"/>
          <w:color w:val="auto"/>
          <w:sz w:val="20"/>
          <w:szCs w:val="20"/>
        </w:rPr>
        <w:t>3. Il</w:t>
      </w:r>
      <w:r w:rsidRPr="00BF0B9E">
        <w:rPr>
          <w:rFonts w:ascii="Calibri" w:hAnsi="Calibri" w:cs="Calibri"/>
          <w:color w:val="auto"/>
          <w:sz w:val="20"/>
          <w:szCs w:val="20"/>
        </w:rPr>
        <w:t xml:space="preserve"> dipendente non assume impegni </w:t>
      </w:r>
      <w:proofErr w:type="spellStart"/>
      <w:r w:rsidRPr="00BF0B9E">
        <w:rPr>
          <w:rFonts w:ascii="Calibri" w:hAnsi="Calibri" w:cs="Calibri"/>
          <w:color w:val="auto"/>
          <w:sz w:val="20"/>
          <w:szCs w:val="20"/>
        </w:rPr>
        <w:t>n</w:t>
      </w:r>
      <w:r w:rsidRPr="00BF0B9E">
        <w:rPr>
          <w:rFonts w:ascii="Calibri" w:hAnsi="Calibri" w:cs="Calibri"/>
          <w:color w:val="auto"/>
          <w:sz w:val="20"/>
          <w:szCs w:val="20"/>
        </w:rPr>
        <w:t>è</w:t>
      </w:r>
      <w:proofErr w:type="spellEnd"/>
      <w:r w:rsidRPr="00BF0B9E">
        <w:rPr>
          <w:rFonts w:ascii="Calibri" w:hAnsi="Calibri" w:cs="Calibri"/>
          <w:color w:val="auto"/>
          <w:sz w:val="20"/>
          <w:szCs w:val="20"/>
        </w:rPr>
        <w:t xml:space="preserve"> anticipa l'esito di decisioni o azioni proprie o altrui inerenti all'ufficio, al di fuori dei casi consentiti. Fornisce informazioni e notizie relative ad atti od operazioni amministrative, in corso o conclusi, nelle ipotesi previste dalle disposizioni di legge e regolamentari in materia di accesso, informando sempre gli interessati della possibilità di avvalersi anche dell'Ufficio per le relazioni con il pubblico. Rilascia copie ed estratti di atti o documenti secondo la sua competenza, con le modalità stabilite dalle norme in materia di accesso e dai regolamenti della propria amministrazione. </w:t>
      </w:r>
    </w:p>
    <w:p w:rsidR="00E84E88" w:rsidRPr="00BF0B9E" w:rsidRDefault="00E84E88" w:rsidP="00E84E88">
      <w:pPr>
        <w:pStyle w:val="Default"/>
        <w:rPr>
          <w:rFonts w:ascii="Calibri" w:hAnsi="Calibri" w:cs="Calibri"/>
          <w:color w:val="auto"/>
          <w:sz w:val="20"/>
          <w:szCs w:val="20"/>
        </w:rPr>
      </w:pPr>
      <w:r w:rsidRPr="00BF0B9E">
        <w:rPr>
          <w:rFonts w:ascii="Calibri" w:hAnsi="Calibri" w:cs="Calibri"/>
          <w:color w:val="auto"/>
          <w:sz w:val="20"/>
          <w:szCs w:val="20"/>
        </w:rPr>
        <w:t xml:space="preserve">4. Il dipendente osserva il segreto d'ufficio e la normativa in materia di tutela e trattamento dei dati personali e, qualora sia richiesto oralmente di fornire informazioni, atti, documenti non accessibili tutelati dal segreto d'ufficio o dalle disposizioni in materia di dati personali, informa il richiedente dei motivi che ostano all'accoglimento della richiesta. </w:t>
      </w:r>
    </w:p>
    <w:p w:rsidR="00E84E88" w:rsidRPr="00BF0B9E" w:rsidRDefault="00E84E88" w:rsidP="00E84E88">
      <w:pPr>
        <w:pStyle w:val="Default"/>
        <w:rPr>
          <w:rFonts w:ascii="Calibri" w:hAnsi="Calibri" w:cs="Calibri"/>
          <w:color w:val="auto"/>
          <w:sz w:val="20"/>
          <w:szCs w:val="20"/>
        </w:rPr>
      </w:pPr>
      <w:r w:rsidRPr="00BF0B9E">
        <w:rPr>
          <w:rFonts w:ascii="Calibri" w:hAnsi="Calibri" w:cs="Calibri"/>
          <w:color w:val="auto"/>
          <w:sz w:val="20"/>
          <w:szCs w:val="20"/>
        </w:rPr>
        <w:t xml:space="preserve">Qualora non sia competente a provvedere in merito alla richiesta cura, sulla base delle disposizioni interne, che la stessa venga inoltrata all'ufficio competente della medesima amministrazione. </w:t>
      </w:r>
    </w:p>
    <w:p w:rsidR="00E84E88" w:rsidRPr="00BF0B9E" w:rsidRDefault="00E84E88" w:rsidP="00E84E88">
      <w:pPr>
        <w:pStyle w:val="Default"/>
        <w:rPr>
          <w:rFonts w:ascii="Calibri" w:hAnsi="Calibri" w:cs="Calibri"/>
          <w:color w:val="auto"/>
          <w:sz w:val="20"/>
          <w:szCs w:val="20"/>
        </w:rPr>
      </w:pPr>
    </w:p>
    <w:p w:rsidR="00E84E88" w:rsidRPr="00BF0B9E" w:rsidRDefault="00E84E88" w:rsidP="00E84E88">
      <w:pPr>
        <w:pStyle w:val="Default"/>
        <w:rPr>
          <w:rFonts w:ascii="Calibri" w:hAnsi="Calibri" w:cs="Calibri"/>
          <w:color w:val="auto"/>
          <w:sz w:val="20"/>
          <w:szCs w:val="20"/>
        </w:rPr>
      </w:pPr>
      <w:r w:rsidRPr="00BF0B9E">
        <w:rPr>
          <w:rFonts w:ascii="Calibri" w:hAnsi="Calibri" w:cs="Calibri"/>
          <w:b/>
          <w:bCs/>
          <w:color w:val="auto"/>
          <w:sz w:val="20"/>
          <w:szCs w:val="20"/>
        </w:rPr>
        <w:t xml:space="preserve">Art. 13 - Disposizioni particolari per i dirigenti </w:t>
      </w:r>
    </w:p>
    <w:p w:rsidR="00E84E88" w:rsidRPr="00BF0B9E" w:rsidRDefault="00E84E88" w:rsidP="00E84E88">
      <w:pPr>
        <w:pStyle w:val="Default"/>
        <w:rPr>
          <w:rFonts w:ascii="Calibri" w:hAnsi="Calibri" w:cs="Calibri"/>
          <w:color w:val="auto"/>
          <w:sz w:val="20"/>
          <w:szCs w:val="20"/>
        </w:rPr>
      </w:pPr>
      <w:r w:rsidRPr="00BF0B9E">
        <w:rPr>
          <w:rFonts w:ascii="Calibri" w:hAnsi="Calibri" w:cs="Calibri"/>
          <w:color w:val="auto"/>
          <w:sz w:val="20"/>
          <w:szCs w:val="20"/>
        </w:rPr>
        <w:t xml:space="preserve">1. Ferma restando l'applicazione delle altre disposizioni del Codice, le norme del presente articolo si applicano ai dirigenti, ivi compresi i titolari di incarico ai sensi dell'articolo 19, comma 6, del decreto legislativo n. 165 del 2001 e dell'articolo 110 del decreto legislativo 18 agosto 2000, n. 267, ai soggetti che svolgono funzioni equiparate ai dirigenti operanti negli uffici di diretta collaborazione delle autorità politiche, nonché ai funzionari responsabili di posizione organizzativa negli enti privi di dirigenza. </w:t>
      </w:r>
    </w:p>
    <w:p w:rsidR="00E84E88" w:rsidRPr="00BF0B9E" w:rsidRDefault="00E84E88" w:rsidP="00E84E88">
      <w:pPr>
        <w:pStyle w:val="Default"/>
        <w:rPr>
          <w:rFonts w:ascii="Calibri" w:hAnsi="Calibri" w:cs="Calibri"/>
          <w:color w:val="auto"/>
          <w:sz w:val="20"/>
          <w:szCs w:val="20"/>
        </w:rPr>
      </w:pPr>
      <w:r w:rsidRPr="00BF0B9E">
        <w:rPr>
          <w:rFonts w:ascii="Calibri" w:hAnsi="Calibri" w:cs="Calibri"/>
          <w:color w:val="auto"/>
          <w:sz w:val="20"/>
          <w:szCs w:val="20"/>
        </w:rPr>
        <w:t xml:space="preserve">2. Il dirigente svolge con diligenza le funzioni ad esso spettanti in base all'atto di conferimento dell'incarico, persegue gli obiettivi assegnati e adotta un comportamento organizzativo adeguato per l'assolvimento dell'incarico. </w:t>
      </w:r>
    </w:p>
    <w:p w:rsidR="00E84E88" w:rsidRPr="00BF0B9E" w:rsidRDefault="00E84E88" w:rsidP="00E84E88">
      <w:pPr>
        <w:pStyle w:val="Default"/>
        <w:rPr>
          <w:rFonts w:ascii="Calibri" w:hAnsi="Calibri" w:cs="Calibri"/>
          <w:color w:val="auto"/>
          <w:sz w:val="20"/>
          <w:szCs w:val="20"/>
        </w:rPr>
      </w:pPr>
      <w:r w:rsidRPr="00BF0B9E">
        <w:rPr>
          <w:rFonts w:ascii="Calibri" w:hAnsi="Calibri" w:cs="Calibri"/>
          <w:color w:val="auto"/>
          <w:sz w:val="20"/>
          <w:szCs w:val="20"/>
        </w:rPr>
        <w:t xml:space="preserve">3. Il dirigente, prima di assumere le sue funzioni, comunica all'amministrazione le partecipazioni azionarie e gli altri interessi finanziari che possano porlo in conflitto di interessi con la funzione pubblica che svolge e dichiara se ha parenti e affini entro il secondo grado, coniuge o convivente che esercitano attività politiche, professionali o economiche che li pongano in contatti frequenti con l'ufficio che dovrà dirigere o che siano coinvolti nelle decisioni o nelle attività inerenti all'ufficio. Il dirigente fornisce le informazioni sulla propria situazione patrimoniale e le dichiarazioni annuali dei redditi soggetti all'imposta sui redditi delle persone fisiche previste dalla legge. </w:t>
      </w:r>
    </w:p>
    <w:p w:rsidR="00E84E88" w:rsidRPr="00BF0B9E" w:rsidRDefault="00E84E88" w:rsidP="00E84E88">
      <w:pPr>
        <w:pStyle w:val="Default"/>
        <w:rPr>
          <w:rFonts w:ascii="Calibri" w:hAnsi="Calibri" w:cs="Calibri"/>
          <w:color w:val="auto"/>
          <w:sz w:val="20"/>
          <w:szCs w:val="20"/>
        </w:rPr>
      </w:pPr>
      <w:r w:rsidRPr="00BF0B9E">
        <w:rPr>
          <w:rFonts w:ascii="Calibri" w:hAnsi="Calibri" w:cs="Calibri"/>
          <w:color w:val="auto"/>
          <w:sz w:val="20"/>
          <w:szCs w:val="20"/>
        </w:rPr>
        <w:t xml:space="preserve">4. Il dirigente assume atteggiamenti leali e trasparenti e adotta un comportamento esemplare e imparziale nei rapporti con i colleghi, i collaboratori e i destinatari dell'azione amministrativa. Il dirigente cura, altresì, che le risorse assegnate al suo ufficio siano utilizzate per finalità esclusivamente istituzionali e, in nessun caso, per esigenze personali. </w:t>
      </w:r>
    </w:p>
    <w:p w:rsidR="00E84E88" w:rsidRPr="00BF0B9E" w:rsidRDefault="00E84E88" w:rsidP="00E84E88">
      <w:pPr>
        <w:pStyle w:val="Default"/>
        <w:rPr>
          <w:rFonts w:ascii="Calibri" w:hAnsi="Calibri" w:cs="Calibri"/>
          <w:color w:val="auto"/>
          <w:sz w:val="20"/>
          <w:szCs w:val="20"/>
        </w:rPr>
      </w:pPr>
      <w:r w:rsidRPr="00BF0B9E">
        <w:rPr>
          <w:rFonts w:ascii="Calibri" w:hAnsi="Calibri" w:cs="Calibri"/>
          <w:color w:val="auto"/>
          <w:sz w:val="20"/>
          <w:szCs w:val="20"/>
        </w:rPr>
        <w:t xml:space="preserve">5. Il dirigente cura, compatibilmente con le risorse disponibili, il benessere organizzativo nella struttura a cui è preposto, favorendo l'instaurarsi di rapporti cordiali e rispettosi tra i collaboratori, assume iniziative finalizzate alla circolazione delle informazioni, alla formazione e all'aggiornamento del personale, all'inclusione e alla valorizzazione delle differenze di genere, di età e di condizioni personali. </w:t>
      </w:r>
    </w:p>
    <w:p w:rsidR="00E84E88" w:rsidRPr="00BF0B9E" w:rsidRDefault="00E84E88" w:rsidP="00E84E88">
      <w:pPr>
        <w:pStyle w:val="Default"/>
        <w:rPr>
          <w:rFonts w:ascii="Calibri" w:hAnsi="Calibri" w:cs="Calibri"/>
          <w:color w:val="auto"/>
          <w:sz w:val="20"/>
          <w:szCs w:val="20"/>
        </w:rPr>
      </w:pPr>
      <w:r w:rsidRPr="00BF0B9E">
        <w:rPr>
          <w:rFonts w:ascii="Calibri" w:hAnsi="Calibri" w:cs="Calibri"/>
          <w:color w:val="auto"/>
          <w:sz w:val="20"/>
          <w:szCs w:val="20"/>
        </w:rPr>
        <w:t xml:space="preserve">6. Il dirigente assegna l'istruttoria delle pratiche sulla base di un'equa ripartizione del carico di lavoro, tenendo conto delle capacità, delle attitudini e della professionalità del personale a sua disposizione. Il dirigente affida gli incarichi aggiuntivi in base alla professionalità e, per quanto possibile, secondo criteri di rotazione. </w:t>
      </w:r>
    </w:p>
    <w:p w:rsidR="00E84E88" w:rsidRPr="00BF0B9E" w:rsidRDefault="00E84E88" w:rsidP="00E84E88">
      <w:pPr>
        <w:pStyle w:val="Default"/>
        <w:rPr>
          <w:rFonts w:ascii="Calibri" w:hAnsi="Calibri" w:cs="Calibri"/>
          <w:color w:val="auto"/>
          <w:sz w:val="20"/>
          <w:szCs w:val="20"/>
        </w:rPr>
      </w:pPr>
      <w:r w:rsidRPr="00BF0B9E">
        <w:rPr>
          <w:rFonts w:ascii="Calibri" w:hAnsi="Calibri" w:cs="Calibri"/>
          <w:color w:val="auto"/>
          <w:sz w:val="20"/>
          <w:szCs w:val="20"/>
        </w:rPr>
        <w:t xml:space="preserve">7. Il dirigente svolge la valutazione del personale assegnato alla struttura cui è preposto con imparzialità e rispettando le indicazioni ed i tempi prescritti. </w:t>
      </w:r>
    </w:p>
    <w:p w:rsidR="00E84E88" w:rsidRPr="00BF0B9E" w:rsidRDefault="00E84E88" w:rsidP="00E84E88">
      <w:pPr>
        <w:pStyle w:val="Default"/>
        <w:rPr>
          <w:rFonts w:ascii="Calibri" w:hAnsi="Calibri" w:cs="Calibri"/>
          <w:color w:val="auto"/>
          <w:sz w:val="20"/>
          <w:szCs w:val="20"/>
        </w:rPr>
      </w:pPr>
      <w:r w:rsidRPr="00BF0B9E">
        <w:rPr>
          <w:rFonts w:ascii="Calibri" w:hAnsi="Calibri" w:cs="Calibri"/>
          <w:color w:val="auto"/>
          <w:sz w:val="20"/>
          <w:szCs w:val="20"/>
        </w:rPr>
        <w:t xml:space="preserve">8. Il dirigente intraprende con tempestività le iniziative necessarie ove venga a conoscenza di un illecito, attiva e conclude, se competente, il procedimento disciplinare, ovvero segnala tempestivamente l'illecito all'autorità disciplinare, prestando ove richiesta la propria collaborazione e provvede ad inoltrare tempestiva denuncia all'autorità giudiziaria penale o segnalazione alla corte dei conti per le rispettive competenze. Nel caso in cui riceva segnalazione di un illecito da parte di un dipendente, adotta ogni cautela di legge affinché sia tutelato il segnalante e non sia indebitamente rilevata la sua identità nel procedimento disciplinare, ai sensi dell'articolo 54-bis del decreto legislativo n. 165 del 2001. </w:t>
      </w:r>
    </w:p>
    <w:p w:rsidR="00E84E88" w:rsidRPr="00BF0B9E" w:rsidRDefault="00E84E88" w:rsidP="00E84E88">
      <w:pPr>
        <w:pStyle w:val="Default"/>
        <w:rPr>
          <w:rFonts w:ascii="Calibri" w:hAnsi="Calibri" w:cs="Calibri"/>
          <w:color w:val="auto"/>
          <w:sz w:val="20"/>
          <w:szCs w:val="20"/>
        </w:rPr>
      </w:pPr>
      <w:r w:rsidRPr="00BF0B9E">
        <w:rPr>
          <w:rFonts w:ascii="Calibri" w:hAnsi="Calibri" w:cs="Calibri"/>
          <w:color w:val="auto"/>
          <w:sz w:val="20"/>
          <w:szCs w:val="20"/>
        </w:rPr>
        <w:t xml:space="preserve">9. Il dirigente, nei limiti delle sue possibilità, evita che notizie non rispondenti al vero quanto all'organizzazione, all'attività e ai dipendenti pubblici possano diffondersi. Favorisce la diffusione della conoscenza di buone prassi e buoni esempi al fine di rafforzare il senso di fiducia nei confronti dell'amministrazione. </w:t>
      </w:r>
    </w:p>
    <w:p w:rsidR="00E84E88" w:rsidRPr="00BF0B9E" w:rsidRDefault="00E84E88" w:rsidP="00E84E88">
      <w:pPr>
        <w:pStyle w:val="Default"/>
        <w:rPr>
          <w:rFonts w:ascii="Calibri" w:hAnsi="Calibri" w:cs="Calibri"/>
          <w:color w:val="auto"/>
          <w:sz w:val="20"/>
          <w:szCs w:val="20"/>
        </w:rPr>
      </w:pPr>
    </w:p>
    <w:p w:rsidR="00E84E88" w:rsidRPr="00BF0B9E" w:rsidRDefault="00E84E88" w:rsidP="00E84E88">
      <w:pPr>
        <w:pStyle w:val="Default"/>
        <w:rPr>
          <w:rFonts w:ascii="Calibri" w:hAnsi="Calibri" w:cs="Calibri"/>
          <w:color w:val="auto"/>
          <w:sz w:val="20"/>
          <w:szCs w:val="20"/>
        </w:rPr>
      </w:pPr>
      <w:r w:rsidRPr="00BF0B9E">
        <w:rPr>
          <w:rFonts w:ascii="Calibri" w:hAnsi="Calibri" w:cs="Calibri"/>
          <w:b/>
          <w:bCs/>
          <w:color w:val="auto"/>
          <w:sz w:val="20"/>
          <w:szCs w:val="20"/>
        </w:rPr>
        <w:t xml:space="preserve">Art. 14 - Contratti ed altri atti negoziali </w:t>
      </w:r>
    </w:p>
    <w:p w:rsidR="00E84E88" w:rsidRPr="00BF0B9E" w:rsidRDefault="00E84E88" w:rsidP="00E84E88">
      <w:pPr>
        <w:pStyle w:val="Default"/>
        <w:rPr>
          <w:rFonts w:ascii="Calibri" w:hAnsi="Calibri" w:cs="Calibri"/>
          <w:color w:val="auto"/>
          <w:sz w:val="20"/>
          <w:szCs w:val="20"/>
        </w:rPr>
      </w:pPr>
      <w:r w:rsidRPr="00BF0B9E">
        <w:rPr>
          <w:rFonts w:ascii="Calibri" w:hAnsi="Calibri" w:cs="Calibri"/>
          <w:color w:val="auto"/>
          <w:sz w:val="20"/>
          <w:szCs w:val="20"/>
        </w:rPr>
        <w:t xml:space="preserve">1. Nella conclusione di accordi e negozi e nella stipulazione di contratti per conto dell'amministrazione, nonché nella fase di esecuzione degli stessi, il dipendente non ricorre a mediazione di terzi, né corrisponde o promette ad alcuno utilità a titolo di intermediazione, né per facilitare o aver facilitato la conclusione o l'esecuzione del contratto. Il presente comma non si applica ai casi in cui l'amministrazione abbia deciso di ricorrere all'attività di intermediazione professionale. </w:t>
      </w:r>
    </w:p>
    <w:p w:rsidR="00E84E88" w:rsidRPr="00BF0B9E" w:rsidRDefault="00E84E88" w:rsidP="00E84E88">
      <w:pPr>
        <w:pStyle w:val="Default"/>
        <w:rPr>
          <w:rFonts w:ascii="Calibri" w:hAnsi="Calibri" w:cs="Calibri"/>
          <w:color w:val="auto"/>
          <w:sz w:val="20"/>
          <w:szCs w:val="20"/>
        </w:rPr>
      </w:pPr>
      <w:r w:rsidRPr="00BF0B9E">
        <w:rPr>
          <w:rFonts w:ascii="Calibri" w:hAnsi="Calibri" w:cs="Calibri"/>
          <w:color w:val="auto"/>
          <w:sz w:val="20"/>
          <w:szCs w:val="20"/>
        </w:rPr>
        <w:t xml:space="preserve">2. Il dipendente non conclude, per conto dell'amministrazione, contratti di appalto, fornitura, servizio, finanziamento o assicurazione con imprese con le quali abbia stipulato contratti a titolo privato o ricevuto altre utilità nel biennio precedente, ad eccezione di quelli conclusi ai sensi dell'articolo 1342 del codice civile. Nel caso in cui l'amministrazione concluda contratti di appalto, fornitura, servizio, finanziamento o assicurazione, con imprese con le quali il dipendente abbia concluso contratti a titolo privato o ricevuto altre utilità nel biennio precedente, questi si astiene dal partecipare all'adozione delle decisioni ed alle attività relative all'esecuzione del contratto, redigendo verbale scritto di tale astensione da conservare agli atti dell'ufficio. </w:t>
      </w:r>
    </w:p>
    <w:p w:rsidR="00E84E88" w:rsidRPr="00BF0B9E" w:rsidRDefault="00E84E88" w:rsidP="00E84E88">
      <w:pPr>
        <w:pStyle w:val="Default"/>
        <w:rPr>
          <w:rFonts w:ascii="Calibri" w:hAnsi="Calibri" w:cs="Calibri"/>
          <w:color w:val="auto"/>
          <w:sz w:val="20"/>
          <w:szCs w:val="20"/>
        </w:rPr>
      </w:pPr>
      <w:r w:rsidRPr="00BF0B9E">
        <w:rPr>
          <w:rFonts w:ascii="Calibri" w:hAnsi="Calibri" w:cs="Calibri"/>
          <w:color w:val="auto"/>
          <w:sz w:val="20"/>
          <w:szCs w:val="20"/>
        </w:rPr>
        <w:t>3. Il dipendente che conclude accordi o negozi ovvero stipula contratti a titolo privato, ad eccezione di quelli conclusi ai sensi dell'articolo 1342 del codice civile, con persone fisiche o giuridiche private con le quali abbia concluso, nel</w:t>
      </w:r>
      <w:r w:rsidRPr="00BF0B9E">
        <w:rPr>
          <w:rFonts w:ascii="Calibri" w:hAnsi="Calibri" w:cs="Calibri"/>
          <w:color w:val="auto"/>
          <w:sz w:val="20"/>
          <w:szCs w:val="20"/>
        </w:rPr>
        <w:t xml:space="preserve"> </w:t>
      </w:r>
      <w:r w:rsidRPr="00BF0B9E">
        <w:rPr>
          <w:rFonts w:ascii="Calibri" w:hAnsi="Calibri" w:cs="Calibri"/>
          <w:color w:val="auto"/>
          <w:sz w:val="20"/>
          <w:szCs w:val="20"/>
        </w:rPr>
        <w:t xml:space="preserve">biennio precedente, contratti di appalto, fornitura, servizio, finanziamento ed assicurazione, per conto dell'amministrazione, ne informa per iscritto il dirigente dell'ufficio. </w:t>
      </w:r>
    </w:p>
    <w:p w:rsidR="00E84E88" w:rsidRPr="00BF0B9E" w:rsidRDefault="00E84E88" w:rsidP="00E84E88">
      <w:pPr>
        <w:pStyle w:val="Default"/>
        <w:rPr>
          <w:rFonts w:ascii="Calibri" w:hAnsi="Calibri" w:cs="Calibri"/>
          <w:color w:val="auto"/>
          <w:sz w:val="20"/>
          <w:szCs w:val="20"/>
        </w:rPr>
      </w:pPr>
      <w:r w:rsidRPr="00BF0B9E">
        <w:rPr>
          <w:rFonts w:ascii="Calibri" w:hAnsi="Calibri" w:cs="Calibri"/>
          <w:color w:val="auto"/>
          <w:sz w:val="20"/>
          <w:szCs w:val="20"/>
        </w:rPr>
        <w:t xml:space="preserve">4. Se nelle situazioni di cui ai commi 2 e 3 si trova il dirigente, questi informa per iscritto il dirigente apicale responsabile della gestione del personale. </w:t>
      </w:r>
    </w:p>
    <w:p w:rsidR="00E84E88" w:rsidRPr="00BF0B9E" w:rsidRDefault="00E84E88" w:rsidP="00E84E88">
      <w:pPr>
        <w:pStyle w:val="Default"/>
        <w:rPr>
          <w:rFonts w:ascii="Calibri" w:hAnsi="Calibri" w:cs="Calibri"/>
          <w:color w:val="auto"/>
          <w:sz w:val="20"/>
          <w:szCs w:val="20"/>
        </w:rPr>
      </w:pPr>
      <w:r w:rsidRPr="00BF0B9E">
        <w:rPr>
          <w:rFonts w:ascii="Calibri" w:hAnsi="Calibri" w:cs="Calibri"/>
          <w:color w:val="auto"/>
          <w:sz w:val="20"/>
          <w:szCs w:val="20"/>
        </w:rPr>
        <w:t xml:space="preserve">5. Il dipendente che riceva, da persone fisiche o giuridiche partecipanti a procedure negoziali nelle quali sia parte l'amministrazione, rimostranze orali o scritte sull'operato dell'ufficio o su quello dei propri collaboratori, ne informa immediatamente, di regola per iscritto, il proprio superiore gerarchico o funzionale. </w:t>
      </w:r>
    </w:p>
    <w:p w:rsidR="00E84E88" w:rsidRPr="00BF0B9E" w:rsidRDefault="00E84E88" w:rsidP="00E84E88">
      <w:pPr>
        <w:pStyle w:val="Default"/>
        <w:rPr>
          <w:rFonts w:ascii="Calibri" w:hAnsi="Calibri" w:cs="Calibri"/>
          <w:color w:val="auto"/>
          <w:sz w:val="20"/>
          <w:szCs w:val="20"/>
        </w:rPr>
      </w:pPr>
    </w:p>
    <w:p w:rsidR="00E84E88" w:rsidRPr="00BF0B9E" w:rsidRDefault="00E84E88" w:rsidP="00E84E88">
      <w:pPr>
        <w:pStyle w:val="Default"/>
        <w:rPr>
          <w:rFonts w:ascii="Calibri" w:hAnsi="Calibri" w:cs="Calibri"/>
          <w:color w:val="auto"/>
          <w:sz w:val="20"/>
          <w:szCs w:val="20"/>
        </w:rPr>
      </w:pPr>
      <w:r w:rsidRPr="00BF0B9E">
        <w:rPr>
          <w:rFonts w:ascii="Calibri" w:hAnsi="Calibri" w:cs="Calibri"/>
          <w:b/>
          <w:bCs/>
          <w:color w:val="auto"/>
          <w:sz w:val="20"/>
          <w:szCs w:val="20"/>
        </w:rPr>
        <w:t xml:space="preserve">Art. 15 - Vigilanza, monitoraggio e attività formative </w:t>
      </w:r>
    </w:p>
    <w:p w:rsidR="00E84E88" w:rsidRPr="00BF0B9E" w:rsidRDefault="00E84E88" w:rsidP="00E84E88">
      <w:pPr>
        <w:pStyle w:val="Default"/>
        <w:rPr>
          <w:rFonts w:ascii="Calibri" w:hAnsi="Calibri" w:cs="Calibri"/>
          <w:color w:val="auto"/>
          <w:sz w:val="20"/>
          <w:szCs w:val="20"/>
        </w:rPr>
      </w:pPr>
      <w:r w:rsidRPr="00BF0B9E">
        <w:rPr>
          <w:rFonts w:ascii="Calibri" w:hAnsi="Calibri" w:cs="Calibri"/>
          <w:color w:val="auto"/>
          <w:sz w:val="20"/>
          <w:szCs w:val="20"/>
        </w:rPr>
        <w:t xml:space="preserve">1. Ai sensi dell'articolo 54, comma 6, del decreto legislativo 30 marzo 2001, n. 165, vigilano sull'applicazione del presente Codice e dei codici di comportamento adottati dalle singole amministrazioni, i dirigenti responsabili di ciascuna struttura, le strutture di controllo interno e gli uffici etici e di disciplina. </w:t>
      </w:r>
    </w:p>
    <w:p w:rsidR="00E84E88" w:rsidRPr="00BF0B9E" w:rsidRDefault="00E84E88" w:rsidP="00E84E88">
      <w:pPr>
        <w:pStyle w:val="Default"/>
        <w:rPr>
          <w:rFonts w:ascii="Calibri" w:hAnsi="Calibri" w:cs="Calibri"/>
          <w:color w:val="auto"/>
          <w:sz w:val="20"/>
          <w:szCs w:val="20"/>
        </w:rPr>
      </w:pPr>
      <w:r w:rsidRPr="00BF0B9E">
        <w:rPr>
          <w:rFonts w:ascii="Calibri" w:hAnsi="Calibri" w:cs="Calibri"/>
          <w:color w:val="auto"/>
          <w:sz w:val="20"/>
          <w:szCs w:val="20"/>
        </w:rPr>
        <w:t xml:space="preserve">2. Ai fini dell'attività di vigilanza e monitoraggio prevista dal presente articolo, le amministrazioni si avvalgono dell'ufficio procedimenti disciplinari istituito ai sensi dell'articolo 55-bis, comma 4, del decreto legislativo n. 165 del 2001 che svolge, altresì, le funzioni dei comitati o uffici etici eventualmente già istituiti. </w:t>
      </w:r>
    </w:p>
    <w:p w:rsidR="00E84E88" w:rsidRPr="00BF0B9E" w:rsidRDefault="00E84E88" w:rsidP="00E84E88">
      <w:pPr>
        <w:pStyle w:val="Default"/>
        <w:rPr>
          <w:rFonts w:ascii="Calibri" w:hAnsi="Calibri" w:cs="Calibri"/>
          <w:color w:val="auto"/>
          <w:sz w:val="20"/>
          <w:szCs w:val="20"/>
        </w:rPr>
      </w:pPr>
      <w:r w:rsidRPr="00BF0B9E">
        <w:rPr>
          <w:rFonts w:ascii="Calibri" w:hAnsi="Calibri" w:cs="Calibri"/>
          <w:color w:val="auto"/>
          <w:sz w:val="20"/>
          <w:szCs w:val="20"/>
        </w:rPr>
        <w:t xml:space="preserve">3. Le attività svolte ai sensi del presente articolo dall'ufficio procedimenti disciplinari si conformano alle eventuali previsioni contenute nei piani di prevenzione della corruzione adottati dalle amministrazioni ai sensi dell'articolo 1, comma 2, della legge 6 novembre 2012, n. 190. L'ufficio procedimenti disciplinari, oltre alle funzioni disciplinari di cui all'articolo 55-bis e seguenti del decreto legislativo n. 165 del 2001, cura l'aggiornamento del codice di comportamento dell'amministrazione, l'esame delle segnalazioni di violazione dei codici di comportamento, la raccolta delle condotte illecite accertate e sanzionate, assicurando le garanzie di cui all'articolo 54-bis del decreto legislativo n. 165 del 2001. Il responsabile della prevenzione della corruzione cura la diffusione della conoscenza dei codici di comportamento nell'amministrazione, il monitoraggio annuale sulla loro attuazione, ai sensi dell'articolo 54, comma 7, del decreto legislativo n. 165 del 2001, la pubblicazione sul sito istituzionale e della comunicazione all'Autorità nazionale anticorruzione, di cui all'articolo 1, comma 2, della legge 6 novembre 2012, n. 190, dei risultati del monitoraggio. Ai fini dello svolgimento delle attività previste dal presente articolo, l'ufficio procedimenti disciplinari opera in raccordo con il responsabile della prevenzione di cui all'articolo 1, comma 7, della legge n. 190 del 2012. </w:t>
      </w:r>
    </w:p>
    <w:p w:rsidR="00E84E88" w:rsidRPr="00BF0B9E" w:rsidRDefault="00E84E88" w:rsidP="00E84E88">
      <w:pPr>
        <w:pStyle w:val="Default"/>
        <w:rPr>
          <w:rFonts w:ascii="Calibri" w:hAnsi="Calibri" w:cs="Calibri"/>
          <w:color w:val="auto"/>
          <w:sz w:val="20"/>
          <w:szCs w:val="20"/>
        </w:rPr>
      </w:pPr>
      <w:r w:rsidRPr="00BF0B9E">
        <w:rPr>
          <w:rFonts w:ascii="Calibri" w:hAnsi="Calibri" w:cs="Calibri"/>
          <w:color w:val="auto"/>
          <w:sz w:val="20"/>
          <w:szCs w:val="20"/>
        </w:rPr>
        <w:t xml:space="preserve">4. Ai fini dell'attivazione del procedimento disciplinare per violazione dei codici di comportamento, l'ufficio procedimenti disciplinari può chiedere all'Autorità nazionale anticorruzione parere facoltativo secondo quanto stabilito dall'articolo 1, comma 2, lettera d), della legge n. 190 del 2012. </w:t>
      </w:r>
    </w:p>
    <w:p w:rsidR="00E84E88" w:rsidRPr="00BF0B9E" w:rsidRDefault="00E84E88" w:rsidP="00E84E88">
      <w:pPr>
        <w:pStyle w:val="Default"/>
        <w:rPr>
          <w:rFonts w:ascii="Calibri" w:hAnsi="Calibri" w:cs="Calibri"/>
          <w:color w:val="auto"/>
          <w:sz w:val="20"/>
          <w:szCs w:val="20"/>
        </w:rPr>
      </w:pPr>
      <w:r w:rsidRPr="00BF0B9E">
        <w:rPr>
          <w:rFonts w:ascii="Calibri" w:hAnsi="Calibri" w:cs="Calibri"/>
          <w:color w:val="auto"/>
          <w:sz w:val="20"/>
          <w:szCs w:val="20"/>
        </w:rPr>
        <w:t xml:space="preserve">5. Al personale delle pubbliche amministrazioni sono rivolte attività formative in materia di trasparenza e integrità, che consentano ai dipendenti di conseguire una piena conoscenza dei contenuti del codice di comportamento, nonché un aggiornamento annuale e sistematico sulle misure e sulle disposizioni applicabili in tali ambiti. </w:t>
      </w:r>
    </w:p>
    <w:p w:rsidR="00E84E88" w:rsidRPr="00BF0B9E" w:rsidRDefault="00E84E88" w:rsidP="00E84E88">
      <w:pPr>
        <w:pStyle w:val="Default"/>
        <w:rPr>
          <w:rFonts w:ascii="Calibri" w:hAnsi="Calibri" w:cs="Calibri"/>
          <w:color w:val="auto"/>
          <w:sz w:val="20"/>
          <w:szCs w:val="20"/>
        </w:rPr>
      </w:pPr>
      <w:r w:rsidRPr="00BF0B9E">
        <w:rPr>
          <w:rFonts w:ascii="Calibri" w:hAnsi="Calibri" w:cs="Calibri"/>
          <w:color w:val="auto"/>
          <w:sz w:val="20"/>
          <w:szCs w:val="20"/>
        </w:rPr>
        <w:t xml:space="preserve">6. Le Regioni e gli enti locali, definiscono, nell'ambito della propria autonomia organizzativa, le linee guida necessarie per l'attuazione dei principi di cui al presente articolo. </w:t>
      </w:r>
    </w:p>
    <w:p w:rsidR="00E84E88" w:rsidRPr="00BF0B9E" w:rsidRDefault="00E84E88" w:rsidP="00E84E88">
      <w:pPr>
        <w:pStyle w:val="Default"/>
        <w:rPr>
          <w:rFonts w:ascii="Calibri" w:hAnsi="Calibri" w:cs="Calibri"/>
          <w:color w:val="auto"/>
          <w:sz w:val="20"/>
          <w:szCs w:val="20"/>
        </w:rPr>
      </w:pPr>
      <w:r w:rsidRPr="00BF0B9E">
        <w:rPr>
          <w:rFonts w:ascii="Calibri" w:hAnsi="Calibri" w:cs="Calibri"/>
          <w:color w:val="auto"/>
          <w:sz w:val="20"/>
          <w:szCs w:val="20"/>
        </w:rPr>
        <w:t xml:space="preserve">7. Dall'attuazione delle disposizioni del presente articolo non devono derivare nuovi o maggiori oneri a carico della finanza pubblica. Le amministrazioni provvedono agli adempimenti previsti nell'ambito delle risorse umane, finanziarie, e strumentali disponibili a legislazione vigente. </w:t>
      </w:r>
    </w:p>
    <w:p w:rsidR="00E84E88" w:rsidRPr="00BF0B9E" w:rsidRDefault="00E84E88" w:rsidP="00E84E88">
      <w:pPr>
        <w:pStyle w:val="Default"/>
        <w:rPr>
          <w:rFonts w:ascii="Calibri" w:hAnsi="Calibri" w:cs="Calibri"/>
          <w:color w:val="auto"/>
          <w:sz w:val="20"/>
          <w:szCs w:val="20"/>
        </w:rPr>
      </w:pPr>
    </w:p>
    <w:p w:rsidR="00E84E88" w:rsidRPr="00BF0B9E" w:rsidRDefault="00E84E88" w:rsidP="00E84E88">
      <w:pPr>
        <w:pStyle w:val="Default"/>
        <w:rPr>
          <w:rFonts w:ascii="Calibri" w:hAnsi="Calibri" w:cs="Calibri"/>
          <w:color w:val="auto"/>
          <w:sz w:val="20"/>
          <w:szCs w:val="20"/>
        </w:rPr>
      </w:pPr>
      <w:r w:rsidRPr="00BF0B9E">
        <w:rPr>
          <w:rFonts w:ascii="Calibri" w:hAnsi="Calibri" w:cs="Calibri"/>
          <w:b/>
          <w:bCs/>
          <w:color w:val="auto"/>
          <w:sz w:val="20"/>
          <w:szCs w:val="20"/>
        </w:rPr>
        <w:t xml:space="preserve">Art. 16 - Responsabilità conseguente alla violazione dei doveri del codice </w:t>
      </w:r>
    </w:p>
    <w:p w:rsidR="00E84E88" w:rsidRPr="00BF0B9E" w:rsidRDefault="00E84E88" w:rsidP="00E84E88">
      <w:pPr>
        <w:pStyle w:val="Default"/>
        <w:rPr>
          <w:rFonts w:ascii="Calibri" w:hAnsi="Calibri" w:cs="Calibri"/>
          <w:color w:val="auto"/>
          <w:sz w:val="20"/>
          <w:szCs w:val="20"/>
        </w:rPr>
      </w:pPr>
      <w:r w:rsidRPr="00BF0B9E">
        <w:rPr>
          <w:rFonts w:ascii="Calibri" w:hAnsi="Calibri" w:cs="Calibri"/>
          <w:color w:val="auto"/>
          <w:sz w:val="20"/>
          <w:szCs w:val="20"/>
        </w:rPr>
        <w:t xml:space="preserve">1. La violazione degli obblighi previsti dal presente Codice integra comportamenti contrari ai doveri d'ufficio. Ferme restando le ipotesi in cui la violazione delle disposizioni contenute nel presente Codice, nonché dei doveri e degli obblighi previsti dal piano di prevenzione della corruzione, dà luogo anche a responsabilità penale, civile, amministrativa o contabile del pubblico dipendente, essa è fonte di responsabilità disciplinare accertata all'esito del procedimento disciplinare, nel rispetto dei principi di gradualità e proporzionalità delle sanzioni. </w:t>
      </w:r>
    </w:p>
    <w:p w:rsidR="00E84E88" w:rsidRPr="00BF0B9E" w:rsidRDefault="00E84E88" w:rsidP="00E84E88">
      <w:pPr>
        <w:pStyle w:val="Default"/>
        <w:rPr>
          <w:rFonts w:ascii="Calibri" w:hAnsi="Calibri" w:cs="Calibri"/>
          <w:color w:val="auto"/>
          <w:sz w:val="20"/>
          <w:szCs w:val="20"/>
        </w:rPr>
      </w:pPr>
      <w:r w:rsidRPr="00BF0B9E">
        <w:rPr>
          <w:rFonts w:ascii="Calibri" w:hAnsi="Calibri" w:cs="Calibri"/>
          <w:color w:val="auto"/>
          <w:sz w:val="20"/>
          <w:szCs w:val="20"/>
        </w:rPr>
        <w:t>2. Ai fini della determinazione del tipo e dell'entità della sanzione disciplinare concretamente applicabile, la violazione è valutata in ogni singolo caso con riguardo alla gravità del comportamento e all'entità del pregiudizio, anche morale, derivatone al decoro o al prestigio dell'amministrazione di appartenenza. Le sanzioni applicabili sono quelle previste dalla legge, dai regolamenti e dai contratti collettivi, incluse quelle espulsive che possono essere applicate esclusivamente nei casi, da valutare in relazione alla gravità, di violazione delle disposizioni di cui agli articoli 4, qualora concorrano la non modicità del valore del regalo o delle altre utilità e l'immediata correlazione di questi ultimi con il compimento di un atto o di un'attività tipici dell'ufficio, 5, comma 2, 14, comma 2, primo periodo, valutata ai sensi del primo periodo. La disposizione di cui al secondo periodo si applica altresì nei casi di recidiva negli illeciti di cui agli articoli 4, comma 6, 6, comma 2, esclusi i conflitti meramente potenziali, e 13, comma 9, primo periodo. I contratti collettivi possono prevedere ulteriori criteri di individuazione delle sanzioni applicabili in relazione alle tipologie di violazione del presente codice. Resta ferma la comminazione del licenziamento senza preavviso per i casi già previsti dalla legge, dai regolamenti e dai contratti collettivi.</w:t>
      </w:r>
    </w:p>
    <w:p w:rsidR="00E84E88" w:rsidRPr="00BF0B9E" w:rsidRDefault="00E84E88" w:rsidP="00E84E88">
      <w:pPr>
        <w:pStyle w:val="Default"/>
        <w:rPr>
          <w:rFonts w:ascii="Calibri" w:hAnsi="Calibri" w:cs="Calibri"/>
          <w:color w:val="auto"/>
          <w:sz w:val="20"/>
          <w:szCs w:val="20"/>
        </w:rPr>
      </w:pPr>
      <w:r w:rsidRPr="00BF0B9E">
        <w:rPr>
          <w:rFonts w:ascii="Calibri" w:hAnsi="Calibri" w:cs="Calibri"/>
          <w:color w:val="auto"/>
          <w:sz w:val="20"/>
          <w:szCs w:val="20"/>
        </w:rPr>
        <w:t xml:space="preserve">3. Restano fermi gli ulteriori obblighi e le conseguenti ipotesi di responsabilità disciplinare dei pubblici dipendenti previsti da norme di legge, di regolamento o dai contratti collettivi. </w:t>
      </w:r>
    </w:p>
    <w:p w:rsidR="00E84E88" w:rsidRPr="00BF0B9E" w:rsidRDefault="00E84E88" w:rsidP="00E84E88">
      <w:pPr>
        <w:pStyle w:val="Default"/>
        <w:rPr>
          <w:rFonts w:ascii="Calibri" w:hAnsi="Calibri" w:cs="Calibri"/>
          <w:color w:val="auto"/>
          <w:sz w:val="20"/>
          <w:szCs w:val="20"/>
        </w:rPr>
      </w:pPr>
    </w:p>
    <w:p w:rsidR="00E84E88" w:rsidRPr="00BF0B9E" w:rsidRDefault="00E84E88" w:rsidP="00E84E88">
      <w:pPr>
        <w:pStyle w:val="Default"/>
        <w:rPr>
          <w:rFonts w:ascii="Calibri" w:hAnsi="Calibri" w:cs="Calibri"/>
          <w:color w:val="auto"/>
          <w:sz w:val="20"/>
          <w:szCs w:val="20"/>
        </w:rPr>
      </w:pPr>
      <w:r w:rsidRPr="00BF0B9E">
        <w:rPr>
          <w:rFonts w:ascii="Calibri" w:hAnsi="Calibri" w:cs="Calibri"/>
          <w:b/>
          <w:bCs/>
          <w:color w:val="auto"/>
          <w:sz w:val="20"/>
          <w:szCs w:val="20"/>
        </w:rPr>
        <w:t xml:space="preserve">Art. 17 - Disposizioni finali e abrogazioni </w:t>
      </w:r>
    </w:p>
    <w:p w:rsidR="00E84E88" w:rsidRPr="00BF0B9E" w:rsidRDefault="00E84E88" w:rsidP="00E84E88">
      <w:pPr>
        <w:pStyle w:val="Default"/>
        <w:rPr>
          <w:rFonts w:ascii="Calibri" w:hAnsi="Calibri" w:cs="Calibri"/>
          <w:color w:val="auto"/>
          <w:sz w:val="20"/>
          <w:szCs w:val="20"/>
        </w:rPr>
      </w:pPr>
      <w:r w:rsidRPr="00BF0B9E">
        <w:rPr>
          <w:rFonts w:ascii="Calibri" w:hAnsi="Calibri" w:cs="Calibri"/>
          <w:color w:val="auto"/>
          <w:sz w:val="20"/>
          <w:szCs w:val="20"/>
        </w:rPr>
        <w:t xml:space="preserve">1. Le amministrazioni danno la più ampia diffusione al presente decreto, pubblicandolo sul proprio sito internet istituzionale e nella rete intranet, nonché trasmettendolo tramite e-mail a tutti i propri dipendenti e ai titolari di contratti di consulenza o collaborazione a qualsiasi titolo, anche professionale, ai titolari di organi e di incarichi negli uffici di diretta collaborazione dei vertici politici dell'amministrazione, nonché ai collaboratori a qualsiasi titolo, anche professionale, di imprese fornitrici di servizi in favore dell'amministrazione. L'amministrazione, contestualmente alla sottoscrizione del contratto di lavoro o, in mancanza, all'atto di conferimento dell'incarico, consegna e fa sottoscrivere ai nuovi assunti, con rapporti comunque denominati, copia del codice di comportamento. </w:t>
      </w:r>
    </w:p>
    <w:p w:rsidR="00E84E88" w:rsidRPr="00BF0B9E" w:rsidRDefault="00E84E88" w:rsidP="00E84E88">
      <w:pPr>
        <w:pStyle w:val="Default"/>
        <w:rPr>
          <w:rFonts w:ascii="Calibri" w:hAnsi="Calibri" w:cs="Calibri"/>
          <w:color w:val="auto"/>
          <w:sz w:val="20"/>
          <w:szCs w:val="20"/>
        </w:rPr>
      </w:pPr>
      <w:r w:rsidRPr="00BF0B9E">
        <w:rPr>
          <w:rFonts w:ascii="Calibri" w:hAnsi="Calibri" w:cs="Calibri"/>
          <w:color w:val="auto"/>
          <w:sz w:val="20"/>
          <w:szCs w:val="20"/>
        </w:rPr>
        <w:t xml:space="preserve">2. Le amministrazioni danno la più ampia diffusione ai codici di comportamento da ciascuna definiti ai sensi dell'articolo 54, comma 5, del citato decreto legislativo n. 165 del 2001 secondo le medesime modalità previste dal comma 1 del presente articolo. </w:t>
      </w:r>
    </w:p>
    <w:p w:rsidR="00E84E88" w:rsidRPr="00BF0B9E" w:rsidRDefault="00E84E88" w:rsidP="00E84E88">
      <w:pPr>
        <w:pStyle w:val="Default"/>
        <w:rPr>
          <w:rFonts w:ascii="Calibri" w:hAnsi="Calibri" w:cs="Calibri"/>
          <w:color w:val="auto"/>
          <w:sz w:val="20"/>
          <w:szCs w:val="20"/>
        </w:rPr>
      </w:pPr>
      <w:r w:rsidRPr="00BF0B9E">
        <w:rPr>
          <w:rFonts w:ascii="Calibri" w:hAnsi="Calibri" w:cs="Calibri"/>
          <w:color w:val="auto"/>
          <w:sz w:val="20"/>
          <w:szCs w:val="20"/>
        </w:rPr>
        <w:t xml:space="preserve">3. Il decreto del Ministro per la funzione pubblica in data 28 novembre 2000 recante "Codice di comportamento dei dipendenti delle pubbliche amministrazioni", pubblicato nella Gazzetta Ufficiale n. 84 del 10 aprile 2001, è abrogato. </w:t>
      </w:r>
    </w:p>
    <w:p w:rsidR="00E84E88" w:rsidRPr="00BF0B9E" w:rsidRDefault="00E84E88" w:rsidP="00E84E88">
      <w:pPr>
        <w:pStyle w:val="Default"/>
        <w:rPr>
          <w:rFonts w:ascii="Calibri" w:hAnsi="Calibri" w:cs="Calibri"/>
          <w:color w:val="auto"/>
          <w:sz w:val="20"/>
          <w:szCs w:val="20"/>
        </w:rPr>
      </w:pPr>
      <w:r w:rsidRPr="00BF0B9E">
        <w:rPr>
          <w:rFonts w:ascii="Calibri" w:hAnsi="Calibri" w:cs="Calibri"/>
          <w:color w:val="auto"/>
          <w:sz w:val="20"/>
          <w:szCs w:val="20"/>
        </w:rPr>
        <w:t xml:space="preserve">4. Il presente decreto, munito del sigillo dello Stato, sarà inserito nella Raccolta ufficiale degli atti normativi della Repubblica italiana. È fatto obbligo a chiunque spetti di osservarlo e di farlo osservare. </w:t>
      </w:r>
    </w:p>
    <w:p w:rsidR="004229DA" w:rsidRPr="00BF0B9E" w:rsidRDefault="004229DA" w:rsidP="00BF0B9E">
      <w:pPr>
        <w:pStyle w:val="Default"/>
        <w:rPr>
          <w:rFonts w:ascii="Calibri" w:hAnsi="Calibri" w:cs="Calibri"/>
          <w:sz w:val="20"/>
          <w:szCs w:val="20"/>
        </w:rPr>
      </w:pPr>
      <w:r w:rsidRPr="00BF0B9E">
        <w:rPr>
          <w:rFonts w:ascii="Calibri" w:hAnsi="Calibri" w:cs="Calibri"/>
          <w:sz w:val="20"/>
          <w:szCs w:val="20"/>
        </w:rPr>
        <w:t xml:space="preserve"> </w:t>
      </w:r>
    </w:p>
    <w:p w:rsidR="004229DA" w:rsidRPr="00BF0B9E" w:rsidRDefault="004229DA" w:rsidP="004229DA">
      <w:pPr>
        <w:pStyle w:val="Default"/>
        <w:rPr>
          <w:rFonts w:ascii="Calibri" w:hAnsi="Calibri" w:cs="Calibri"/>
          <w:sz w:val="20"/>
          <w:szCs w:val="20"/>
        </w:rPr>
      </w:pPr>
    </w:p>
    <w:p w:rsidR="004229DA" w:rsidRPr="00BF0B9E" w:rsidRDefault="004229DA" w:rsidP="004229DA">
      <w:pPr>
        <w:pStyle w:val="Default"/>
        <w:rPr>
          <w:rFonts w:ascii="Calibri" w:hAnsi="Calibri" w:cs="Calibri"/>
          <w:sz w:val="20"/>
          <w:szCs w:val="20"/>
        </w:rPr>
      </w:pPr>
    </w:p>
    <w:p w:rsidR="002135F9" w:rsidRPr="00BF0B9E" w:rsidRDefault="002135F9" w:rsidP="004229DA">
      <w:pPr>
        <w:pStyle w:val="Default"/>
        <w:rPr>
          <w:rFonts w:ascii="Calibri" w:hAnsi="Calibri" w:cs="Calibri"/>
          <w:sz w:val="20"/>
          <w:szCs w:val="20"/>
        </w:rPr>
      </w:pPr>
    </w:p>
    <w:p w:rsidR="002135F9" w:rsidRPr="00BF0B9E" w:rsidRDefault="002135F9" w:rsidP="004229DA">
      <w:pPr>
        <w:pStyle w:val="Default"/>
        <w:rPr>
          <w:rFonts w:ascii="Calibri" w:hAnsi="Calibri" w:cs="Calibri"/>
          <w:sz w:val="20"/>
          <w:szCs w:val="20"/>
        </w:rPr>
      </w:pPr>
    </w:p>
    <w:p w:rsidR="002135F9" w:rsidRPr="00BF0B9E" w:rsidRDefault="002135F9" w:rsidP="004229DA">
      <w:pPr>
        <w:pStyle w:val="Default"/>
        <w:rPr>
          <w:rFonts w:ascii="Calibri" w:hAnsi="Calibri" w:cs="Calibri"/>
          <w:sz w:val="20"/>
          <w:szCs w:val="20"/>
        </w:rPr>
      </w:pPr>
    </w:p>
    <w:p w:rsidR="002135F9" w:rsidRPr="00BF0B9E" w:rsidRDefault="002135F9" w:rsidP="004229DA">
      <w:pPr>
        <w:pStyle w:val="Default"/>
        <w:rPr>
          <w:rFonts w:ascii="Calibri" w:hAnsi="Calibri" w:cs="Calibri"/>
          <w:sz w:val="20"/>
          <w:szCs w:val="20"/>
        </w:rPr>
      </w:pPr>
    </w:p>
    <w:p w:rsidR="002135F9" w:rsidRPr="00BF0B9E" w:rsidRDefault="002135F9" w:rsidP="004229DA">
      <w:pPr>
        <w:pStyle w:val="Default"/>
        <w:rPr>
          <w:rFonts w:ascii="Calibri" w:hAnsi="Calibri" w:cs="Calibri"/>
          <w:sz w:val="20"/>
          <w:szCs w:val="20"/>
        </w:rPr>
      </w:pPr>
    </w:p>
    <w:p w:rsidR="002135F9" w:rsidRPr="00BF0B9E" w:rsidRDefault="002135F9" w:rsidP="004229DA">
      <w:pPr>
        <w:pStyle w:val="Default"/>
        <w:rPr>
          <w:rFonts w:ascii="Calibri" w:hAnsi="Calibri" w:cs="Calibri"/>
          <w:sz w:val="20"/>
          <w:szCs w:val="20"/>
        </w:rPr>
      </w:pPr>
    </w:p>
    <w:p w:rsidR="002135F9" w:rsidRPr="00BF0B9E" w:rsidRDefault="002135F9" w:rsidP="004229DA">
      <w:pPr>
        <w:pStyle w:val="Default"/>
        <w:rPr>
          <w:rFonts w:ascii="Calibri" w:hAnsi="Calibri" w:cs="Calibri"/>
          <w:sz w:val="20"/>
          <w:szCs w:val="20"/>
        </w:rPr>
      </w:pPr>
    </w:p>
    <w:p w:rsidR="002135F9" w:rsidRDefault="002135F9" w:rsidP="004229DA">
      <w:pPr>
        <w:pStyle w:val="Default"/>
        <w:rPr>
          <w:rFonts w:ascii="Calibri" w:hAnsi="Calibri" w:cs="Calibri"/>
          <w:sz w:val="20"/>
          <w:szCs w:val="20"/>
        </w:rPr>
      </w:pPr>
    </w:p>
    <w:p w:rsidR="00661FC9" w:rsidRPr="00BF0B9E" w:rsidRDefault="00661FC9" w:rsidP="004229DA">
      <w:pPr>
        <w:pStyle w:val="Default"/>
        <w:rPr>
          <w:rFonts w:ascii="Calibri" w:hAnsi="Calibri" w:cs="Calibri"/>
          <w:sz w:val="20"/>
          <w:szCs w:val="20"/>
        </w:rPr>
      </w:pPr>
    </w:p>
    <w:p w:rsidR="002135F9" w:rsidRPr="00BF0B9E" w:rsidRDefault="002135F9" w:rsidP="004229DA">
      <w:pPr>
        <w:pStyle w:val="Default"/>
        <w:rPr>
          <w:rFonts w:ascii="Calibri" w:hAnsi="Calibri" w:cs="Calibri"/>
          <w:sz w:val="20"/>
          <w:szCs w:val="20"/>
        </w:rPr>
      </w:pPr>
    </w:p>
    <w:p w:rsidR="002135F9" w:rsidRPr="00BF0B9E" w:rsidRDefault="002135F9" w:rsidP="004229DA">
      <w:pPr>
        <w:pStyle w:val="Default"/>
        <w:rPr>
          <w:rFonts w:ascii="Calibri" w:hAnsi="Calibri" w:cs="Calibri"/>
          <w:sz w:val="20"/>
          <w:szCs w:val="20"/>
        </w:rPr>
      </w:pPr>
    </w:p>
    <w:p w:rsidR="004229DA" w:rsidRPr="00BF0B9E" w:rsidRDefault="004229DA" w:rsidP="004229DA">
      <w:pPr>
        <w:pStyle w:val="Default"/>
        <w:rPr>
          <w:rFonts w:ascii="Calibri" w:hAnsi="Calibri" w:cs="Calibri"/>
          <w:sz w:val="20"/>
          <w:szCs w:val="20"/>
        </w:rPr>
      </w:pPr>
    </w:p>
    <w:p w:rsidR="004229DA" w:rsidRPr="00BF0B9E" w:rsidRDefault="004229DA" w:rsidP="004229DA">
      <w:pPr>
        <w:pStyle w:val="Default"/>
        <w:rPr>
          <w:rFonts w:ascii="Calibri" w:hAnsi="Calibri" w:cs="Calibri"/>
          <w:sz w:val="36"/>
          <w:szCs w:val="36"/>
        </w:rPr>
      </w:pPr>
      <w:r w:rsidRPr="00BF0B9E">
        <w:rPr>
          <w:rFonts w:ascii="Calibri" w:hAnsi="Calibri" w:cs="Calibri"/>
          <w:b/>
          <w:bCs/>
          <w:sz w:val="36"/>
          <w:szCs w:val="36"/>
        </w:rPr>
        <w:t xml:space="preserve">LA PROCEDURA </w:t>
      </w:r>
    </w:p>
    <w:p w:rsidR="004229DA" w:rsidRPr="00BF0B9E" w:rsidRDefault="004229DA" w:rsidP="004229DA">
      <w:pPr>
        <w:pStyle w:val="Default"/>
        <w:rPr>
          <w:rFonts w:ascii="Calibri" w:hAnsi="Calibri" w:cs="Calibri"/>
          <w:sz w:val="36"/>
          <w:szCs w:val="36"/>
        </w:rPr>
      </w:pPr>
      <w:r w:rsidRPr="00BF0B9E">
        <w:rPr>
          <w:rFonts w:ascii="Calibri" w:hAnsi="Calibri" w:cs="Calibri"/>
          <w:b/>
          <w:bCs/>
          <w:sz w:val="36"/>
          <w:szCs w:val="36"/>
        </w:rPr>
        <w:t xml:space="preserve">Decreto Legislativo 30 marzo 2001, n. 165 Norme generali sull'ordinamento del lavoro alle dipendenze delle amministrazioni pubbliche </w:t>
      </w:r>
    </w:p>
    <w:p w:rsidR="004229DA" w:rsidRPr="00BF0B9E" w:rsidRDefault="004229DA" w:rsidP="004229DA">
      <w:pPr>
        <w:pStyle w:val="Default"/>
        <w:rPr>
          <w:rFonts w:ascii="Calibri" w:hAnsi="Calibri" w:cs="Calibri"/>
          <w:sz w:val="20"/>
          <w:szCs w:val="20"/>
        </w:rPr>
      </w:pPr>
      <w:r w:rsidRPr="00BF0B9E">
        <w:rPr>
          <w:rFonts w:ascii="Calibri" w:hAnsi="Calibri" w:cs="Calibri"/>
          <w:b/>
          <w:bCs/>
          <w:sz w:val="20"/>
          <w:szCs w:val="20"/>
        </w:rPr>
        <w:t xml:space="preserve">Art. 55 - Responsabilità, infrazioni e sanzioni, procedure conciliative </w:t>
      </w:r>
    </w:p>
    <w:p w:rsidR="004229DA" w:rsidRPr="00BF0B9E" w:rsidRDefault="004229DA" w:rsidP="004229DA">
      <w:pPr>
        <w:pStyle w:val="Default"/>
        <w:rPr>
          <w:rFonts w:ascii="Calibri" w:hAnsi="Calibri" w:cs="Calibri"/>
          <w:sz w:val="20"/>
          <w:szCs w:val="20"/>
        </w:rPr>
      </w:pPr>
      <w:r w:rsidRPr="00BF0B9E">
        <w:rPr>
          <w:rFonts w:ascii="Calibri" w:hAnsi="Calibri" w:cs="Calibri"/>
          <w:sz w:val="20"/>
          <w:szCs w:val="20"/>
        </w:rPr>
        <w:t xml:space="preserve">1. Le disposizioni del presente articolo e di quelli seguenti, fino all'articolo 55-octies, costituiscono norme imperative, ai sensi e per gli effetti degli articoli 1339 e 1419, secondo comma, del codice civile, e si applicano ai rapporti di lavoro di cui all'articolo 2, comma 2, alle dipendenze delle amministrazioni pubbliche di cui all'articolo 1, comma 2. La violazione dolosa o colposa delle suddette disposizioni costituisce illecito disciplinare in capo ai dipendenti preposti alla loro applicazione. </w:t>
      </w:r>
    </w:p>
    <w:p w:rsidR="004229DA" w:rsidRPr="00BF0B9E" w:rsidRDefault="004229DA" w:rsidP="004229DA">
      <w:pPr>
        <w:pStyle w:val="Default"/>
        <w:rPr>
          <w:rFonts w:ascii="Calibri" w:hAnsi="Calibri" w:cs="Calibri"/>
          <w:sz w:val="20"/>
          <w:szCs w:val="20"/>
        </w:rPr>
      </w:pPr>
      <w:r w:rsidRPr="00BF0B9E">
        <w:rPr>
          <w:rFonts w:ascii="Calibri" w:hAnsi="Calibri" w:cs="Calibri"/>
          <w:sz w:val="20"/>
          <w:szCs w:val="20"/>
        </w:rPr>
        <w:t xml:space="preserve">2. Ferma la disciplina in materia di responsabilità civile, amministrativa, penale e contabile, ai rapporti di lavoro di cui al comma 1 si applica l'articolo 2106 del codice civile. Salvo quanto previsto dalle disposizioni del presente Capo, la tipologia delle infrazioni e delle relative sanzioni è definita dai contratti collettivi. La pubblicazione sul sito istituzionale dell'amministrazione del codice disciplinare, recante l'indicazione delle predette infrazioni e relative sanzioni, equivale a tutti gli effetti alla sua affissione all'ingresso della sede di lavoro. </w:t>
      </w:r>
    </w:p>
    <w:p w:rsidR="004229DA" w:rsidRPr="00BF0B9E" w:rsidRDefault="004229DA" w:rsidP="004229DA">
      <w:pPr>
        <w:pStyle w:val="Default"/>
        <w:rPr>
          <w:rFonts w:ascii="Calibri" w:hAnsi="Calibri" w:cs="Calibri"/>
          <w:sz w:val="20"/>
          <w:szCs w:val="20"/>
        </w:rPr>
      </w:pPr>
      <w:r w:rsidRPr="00BF0B9E">
        <w:rPr>
          <w:rFonts w:ascii="Calibri" w:hAnsi="Calibri" w:cs="Calibri"/>
          <w:sz w:val="20"/>
          <w:szCs w:val="20"/>
        </w:rPr>
        <w:t xml:space="preserve">3. La contrattazione collettiva non può istituire procedure di impugnazione dei provvedimenti disciplinari. Resta salva la facoltà di disciplinare mediante i contratti collettivi procedure di conciliazione non obbligatoria, fuori dei casi per i quali è prevista la sanzione disciplinare del licenziamento, da instaurarsi e concludersi entro un termine non superiore a trenta giorni dalla contestazione dell'addebito e comunque prima dell'irrogazione della sanzione. La sanzione concordemente determinata all'esito di tali procedure non può essere di specie diversa da quella prevista, dalla legge o dal contratto collettivo, per l'infrazione per la quale si procede e non è soggetta ad impugnazione. I termini del procedimento disciplinare restano sospesi dalla data di apertura della procedura conciliativa e riprendono a decorrere nel caso di conclusione con esito negativo. Il contratto collettivo definisce gli atti della procedura conciliativa che ne determinano l'inizio e la conclusione. </w:t>
      </w:r>
    </w:p>
    <w:p w:rsidR="004229DA" w:rsidRPr="00BF0B9E" w:rsidRDefault="004229DA" w:rsidP="004229DA">
      <w:pPr>
        <w:pStyle w:val="Default"/>
        <w:rPr>
          <w:rFonts w:ascii="Calibri" w:hAnsi="Calibri" w:cs="Calibri"/>
          <w:sz w:val="20"/>
          <w:szCs w:val="20"/>
        </w:rPr>
      </w:pPr>
      <w:r w:rsidRPr="00BF0B9E">
        <w:rPr>
          <w:rFonts w:ascii="Calibri" w:hAnsi="Calibri" w:cs="Calibri"/>
          <w:sz w:val="20"/>
          <w:szCs w:val="20"/>
        </w:rPr>
        <w:t xml:space="preserve">4. Fermo quanto previsto nell'articolo 21, per le infrazioni disciplinari ascrivibili al dirigente ai sensi degli articoli 55-bis, comma 7, e 55-sexies, comma 3, si applicano, ove non diversamente stabilito dal contratto collettivo, le disposizioni di cui al comma 4 del predetto articolo 55-bis, ma le determinazioni conclusive del procedimento sono adottate dal dirigente generale o titolare di incarico conferito ai sensi dell'articolo 19, comma 3. </w:t>
      </w:r>
    </w:p>
    <w:p w:rsidR="004229DA" w:rsidRPr="00BF0B9E" w:rsidRDefault="004229DA" w:rsidP="004229DA">
      <w:pPr>
        <w:pStyle w:val="Default"/>
        <w:rPr>
          <w:rFonts w:ascii="Calibri" w:hAnsi="Calibri" w:cs="Calibri"/>
          <w:sz w:val="20"/>
          <w:szCs w:val="20"/>
        </w:rPr>
      </w:pPr>
    </w:p>
    <w:p w:rsidR="004229DA" w:rsidRPr="00BF0B9E" w:rsidRDefault="004229DA" w:rsidP="004229DA">
      <w:pPr>
        <w:pStyle w:val="Default"/>
        <w:rPr>
          <w:rFonts w:ascii="Calibri" w:hAnsi="Calibri" w:cs="Calibri"/>
          <w:sz w:val="20"/>
          <w:szCs w:val="20"/>
        </w:rPr>
      </w:pPr>
      <w:r w:rsidRPr="00BF0B9E">
        <w:rPr>
          <w:rFonts w:ascii="Calibri" w:hAnsi="Calibri" w:cs="Calibri"/>
          <w:b/>
          <w:bCs/>
          <w:sz w:val="20"/>
          <w:szCs w:val="20"/>
        </w:rPr>
        <w:t xml:space="preserve">Art. 55-bis - Forme e termini del procedimento disciplinare </w:t>
      </w:r>
    </w:p>
    <w:p w:rsidR="004229DA" w:rsidRPr="00BF0B9E" w:rsidRDefault="004229DA" w:rsidP="004229DA">
      <w:pPr>
        <w:pStyle w:val="Default"/>
        <w:rPr>
          <w:rFonts w:ascii="Calibri" w:hAnsi="Calibri" w:cs="Calibri"/>
          <w:sz w:val="20"/>
          <w:szCs w:val="20"/>
        </w:rPr>
      </w:pPr>
      <w:r w:rsidRPr="00BF0B9E">
        <w:rPr>
          <w:rFonts w:ascii="Calibri" w:hAnsi="Calibri" w:cs="Calibri"/>
          <w:sz w:val="20"/>
          <w:szCs w:val="20"/>
        </w:rPr>
        <w:t xml:space="preserve">1. Per le infrazioni di minore gravità, per le quali è prevista l'irrogazione della sanzione del rimprovero verbale, il procedimento disciplinare è di competenza del responsabile della struttura presso cui presta servizio il dipendente. Alle infrazioni per le quali è previsto il rimprovero verbale si applica la disciplina stabilita dal contratto collettivo. </w:t>
      </w:r>
    </w:p>
    <w:p w:rsidR="004229DA" w:rsidRPr="00BF0B9E" w:rsidRDefault="004229DA" w:rsidP="004229DA">
      <w:pPr>
        <w:pStyle w:val="Default"/>
        <w:rPr>
          <w:rFonts w:ascii="Calibri" w:hAnsi="Calibri" w:cs="Calibri"/>
          <w:sz w:val="20"/>
          <w:szCs w:val="20"/>
        </w:rPr>
      </w:pPr>
      <w:r w:rsidRPr="00BF0B9E">
        <w:rPr>
          <w:rFonts w:ascii="Calibri" w:hAnsi="Calibri" w:cs="Calibri"/>
          <w:sz w:val="20"/>
          <w:szCs w:val="20"/>
        </w:rPr>
        <w:t xml:space="preserve">2. Ciascuna amministrazione, secondo il proprio ordinamento e nell'ambito della propria organizzazione, individua l'ufficio per i procedimenti disciplinari competente per le infrazioni punibili con sanzione superiore al rimprovero verbale e ne attribuisce la titolarità e responsabilità. </w:t>
      </w:r>
    </w:p>
    <w:p w:rsidR="004229DA" w:rsidRPr="00BF0B9E" w:rsidRDefault="004229DA" w:rsidP="004229DA">
      <w:pPr>
        <w:pStyle w:val="Default"/>
        <w:rPr>
          <w:rFonts w:ascii="Calibri" w:hAnsi="Calibri" w:cs="Calibri"/>
          <w:sz w:val="20"/>
          <w:szCs w:val="20"/>
        </w:rPr>
      </w:pPr>
      <w:r w:rsidRPr="00BF0B9E">
        <w:rPr>
          <w:rFonts w:ascii="Calibri" w:hAnsi="Calibri" w:cs="Calibri"/>
          <w:sz w:val="20"/>
          <w:szCs w:val="20"/>
        </w:rPr>
        <w:t xml:space="preserve">3. Le amministrazioni, previa convenzione, possono prevedere la gestione unificata delle funzioni dell'ufficio competente per i procedimenti disciplinari, senza maggiori oneri per la finanza pubblica. </w:t>
      </w:r>
    </w:p>
    <w:p w:rsidR="004229DA" w:rsidRPr="00BF0B9E" w:rsidRDefault="004229DA" w:rsidP="004229DA">
      <w:pPr>
        <w:pStyle w:val="Default"/>
        <w:rPr>
          <w:rFonts w:ascii="Calibri" w:hAnsi="Calibri" w:cs="Calibri"/>
          <w:sz w:val="20"/>
          <w:szCs w:val="20"/>
        </w:rPr>
      </w:pPr>
      <w:r w:rsidRPr="00BF0B9E">
        <w:rPr>
          <w:rFonts w:ascii="Calibri" w:hAnsi="Calibri" w:cs="Calibri"/>
          <w:sz w:val="20"/>
          <w:szCs w:val="20"/>
        </w:rPr>
        <w:t>4. Fermo restando quanto previsto dall'articolo 55-quater, commi 3-bis e 3-ter, per le infrazioni per le quali è prevista l'irrogazione di sanzioni superiori al rimprovero verbale, il responsabile della struttura presso cui presta servizio il dipendente, segnala immediatamente, e comunque entro dieci giorni, all'ufficio competente per i procedimenti disciplinari i fatti ritenuti di rilevanza disciplinare di cui abbia avuto conoscenza. L'Ufficio competente per i procedimenti disciplinari, con immediatezza e comunque non oltre trenta giorni decorrenti dal ricevimento della predetta segnalazione, ovvero dal momento in cui abbia altrimenti avuto piena conoscenza dei fatti ritenuti di rilevanza disciplinare, provvede alla contestazione scritta dell'addebito e convoca l'interessato, con un preavviso di almeno venti giorni, per l'audizione in contraddittorio a sua difesa. Il dipendente può farsi assistere da un procuratore ovvero da un rappresentante dell'associazione sindacale cui aderisce o conferisce mandato. In caso di grave ed oggettivo impedimento, ferma la possibilità di depositare memorie scritte, il dipendente può richiedere che l'audizione a sua difesa sia differita, per una sola volta, con proroga del termine per la conclusione del procedimento in misura corrispondente. Salvo quanto previsto dall'articolo 54-bis, comma 4, il dipendente ha diritto di accesso agli atti istruttori del procedimento. L'ufficio competente per i procedimenti disciplinari conclude il procedimento, con l'atto di archiviazione o di irrogazione della sanzione, entro centoventi giorni dalla contestazione dell'addebito. Gli atti di avvio e conclusione del procedimento disciplinare, nonché l'eventuale provvedimento di sospensione cautelare del dipendente, sono comunicati dall'ufficio competente di ogni amministrazione, per via telematica, all'Ispettorato per la funzione</w:t>
      </w:r>
      <w:r w:rsidRPr="00BF0B9E">
        <w:rPr>
          <w:rFonts w:ascii="Calibri" w:hAnsi="Calibri" w:cs="Calibri"/>
          <w:sz w:val="20"/>
          <w:szCs w:val="20"/>
        </w:rPr>
        <w:t xml:space="preserve"> </w:t>
      </w:r>
      <w:r w:rsidRPr="00BF0B9E">
        <w:rPr>
          <w:rFonts w:ascii="Calibri" w:hAnsi="Calibri" w:cs="Calibri"/>
          <w:sz w:val="20"/>
          <w:szCs w:val="20"/>
        </w:rPr>
        <w:t xml:space="preserve">pubblica, entro venti giorni dalla loro adozione. Al fine di tutelare la riservatezza del dipendente, il nominativo dello stesso è sostituito da un codice identificativo. </w:t>
      </w:r>
    </w:p>
    <w:p w:rsidR="004229DA" w:rsidRPr="00BF0B9E" w:rsidRDefault="004229DA" w:rsidP="004229DA">
      <w:pPr>
        <w:pStyle w:val="Default"/>
        <w:rPr>
          <w:rFonts w:ascii="Calibri" w:hAnsi="Calibri" w:cs="Calibri"/>
          <w:sz w:val="20"/>
          <w:szCs w:val="20"/>
        </w:rPr>
      </w:pPr>
      <w:r w:rsidRPr="00BF0B9E">
        <w:rPr>
          <w:rFonts w:ascii="Calibri" w:hAnsi="Calibri" w:cs="Calibri"/>
          <w:sz w:val="20"/>
          <w:szCs w:val="20"/>
        </w:rPr>
        <w:t xml:space="preserve">5. La comunicazione di contestazione dell'addebito al dipendente, nell'ambito del procedimento disciplinare, è effettuata tramite posta elettronica certificata, nel caso in cui il dipendente dispone di idonea casella di posta, ovvero tramite consegna a mano. In alternativa all'uso della posta elettronica certificata o della consegna a mano, le comunicazioni sono effettuate tramite raccomandata postale con ricevuta di ritorno. Per le comunicazioni successive alla contestazione dell'addebito, è consentita la comunicazione tra l'amministrazione ed i propri dipendenti tramite posta elettronica o altri strumenti informatici di comunicazione, ai sensi dell'articolo 47, comma 3, secondo periodo, del decreto legislativo 7 marzo 2005, n. 82, ovvero anche al numero di fax o altro indirizzo di posta elettronica, previamente comunicati dal dipendente o dal suo procuratore. </w:t>
      </w:r>
    </w:p>
    <w:p w:rsidR="004229DA" w:rsidRPr="00BF0B9E" w:rsidRDefault="004229DA" w:rsidP="004229DA">
      <w:pPr>
        <w:pStyle w:val="Default"/>
        <w:rPr>
          <w:rFonts w:ascii="Calibri" w:hAnsi="Calibri" w:cs="Calibri"/>
          <w:sz w:val="20"/>
          <w:szCs w:val="20"/>
        </w:rPr>
      </w:pPr>
      <w:r w:rsidRPr="00BF0B9E">
        <w:rPr>
          <w:rFonts w:ascii="Calibri" w:hAnsi="Calibri" w:cs="Calibri"/>
          <w:sz w:val="20"/>
          <w:szCs w:val="20"/>
        </w:rPr>
        <w:t xml:space="preserve">6. Nel corso dell'istruttoria, l'Ufficio per i procedimenti disciplinari può acquisire da altre amministrazioni pubbliche)) informazioni o documenti rilevanti per la definizione del procedimento. La predetta attività istruttoria non determina la sospensione del procedimento, </w:t>
      </w:r>
      <w:proofErr w:type="spellStart"/>
      <w:r w:rsidRPr="00BF0B9E">
        <w:rPr>
          <w:rFonts w:ascii="Calibri" w:hAnsi="Calibri" w:cs="Calibri"/>
          <w:sz w:val="20"/>
          <w:szCs w:val="20"/>
        </w:rPr>
        <w:t>nè</w:t>
      </w:r>
      <w:proofErr w:type="spellEnd"/>
      <w:r w:rsidRPr="00BF0B9E">
        <w:rPr>
          <w:rFonts w:ascii="Calibri" w:hAnsi="Calibri" w:cs="Calibri"/>
          <w:sz w:val="20"/>
          <w:szCs w:val="20"/>
        </w:rPr>
        <w:t xml:space="preserve"> il differimento dei relativi termini. </w:t>
      </w:r>
    </w:p>
    <w:p w:rsidR="004229DA" w:rsidRPr="00BF0B9E" w:rsidRDefault="004229DA" w:rsidP="004229DA">
      <w:pPr>
        <w:pStyle w:val="Default"/>
        <w:rPr>
          <w:rFonts w:ascii="Calibri" w:hAnsi="Calibri" w:cs="Calibri"/>
          <w:sz w:val="20"/>
          <w:szCs w:val="20"/>
        </w:rPr>
      </w:pPr>
      <w:r w:rsidRPr="00BF0B9E">
        <w:rPr>
          <w:rFonts w:ascii="Calibri" w:hAnsi="Calibri" w:cs="Calibri"/>
          <w:sz w:val="20"/>
          <w:szCs w:val="20"/>
        </w:rPr>
        <w:t xml:space="preserve">7. Il dipendente o il dirigente, appartenente alla stessa o a una diversa amministrazione pubblica dell'incolpato, che, essendo a conoscenza per ragioni di ufficio o di servizio di informazioni rilevanti per un procedimento disciplinare in corso, rifiuta, senza giustificato motivo, la collaborazione richiesta dall'Ufficio disciplinare procedente ovvero rende dichiarazioni false o reticenti, è soggetto all'applicazione, da parte dell'amministrazione di appartenenza, della sanzione disciplinare della sospensione dal servizio con privazione della retribuzione, commisurata alla gravità dell'illecito contestato al dipendente, fino ad un massimo di quindici giorni. </w:t>
      </w:r>
    </w:p>
    <w:p w:rsidR="004229DA" w:rsidRPr="00BF0B9E" w:rsidRDefault="004229DA" w:rsidP="004229DA">
      <w:pPr>
        <w:pStyle w:val="Default"/>
        <w:rPr>
          <w:rFonts w:ascii="Calibri" w:hAnsi="Calibri" w:cs="Calibri"/>
          <w:sz w:val="20"/>
          <w:szCs w:val="20"/>
        </w:rPr>
      </w:pPr>
      <w:r w:rsidRPr="00BF0B9E">
        <w:rPr>
          <w:rFonts w:ascii="Calibri" w:hAnsi="Calibri" w:cs="Calibri"/>
          <w:sz w:val="20"/>
          <w:szCs w:val="20"/>
        </w:rPr>
        <w:t xml:space="preserve">8. In caso di trasferimento del dipendente, a qualunque titolo, in un'altra amministrazione pubblica, il procedimento disciplinare è avviato o concluso e la sanzione è applicata presso quest'ultima. In caso di trasferimento del dipendente in pendenza di procedimento disciplinare, l'ufficio per i procedimenti disciplinari che abbia in carico gli atti provvede alla loro tempestiva trasmissione al competente ufficio disciplinare dell'amministrazione presso cui il dipendente è trasferito. In tali casi il procedimento disciplinare è interrotto e dalla data di ricezione degli atti da parte dell'ufficio disciplinare dell'amministrazione presso cui il dipendente è trasferito decorrono nuovi termini per la contestazione dell'addebito o per la conclusione del procedimento. Nel caso in cui l'amministrazione di provenienza venga a conoscenza dell'illecito disciplinare successivamente al trasferimento del dipendente, la stessa Amministrazione provvede a segnalare immediatamente e comunque entro venti giorni i fatti ritenuti di rilevanza disciplinare all'Ufficio per i procedimenti disciplinari dell'amministrazione presso cui il dipendente è stato trasferito e dalla data di ricezione della predetta segnalazione decorrono i termini per la contestazione dell'addebito e per la conclusione del procedimento. Gli esiti del procedimento disciplinare vengono in ogni caso comunicati anche all'amministrazione di provenienza del dipendente. </w:t>
      </w:r>
    </w:p>
    <w:p w:rsidR="004229DA" w:rsidRPr="00BF0B9E" w:rsidRDefault="004229DA" w:rsidP="004229DA">
      <w:pPr>
        <w:pStyle w:val="Default"/>
        <w:rPr>
          <w:rFonts w:ascii="Calibri" w:hAnsi="Calibri" w:cs="Calibri"/>
          <w:sz w:val="20"/>
          <w:szCs w:val="20"/>
        </w:rPr>
      </w:pPr>
      <w:r w:rsidRPr="00BF0B9E">
        <w:rPr>
          <w:rFonts w:ascii="Calibri" w:hAnsi="Calibri" w:cs="Calibri"/>
          <w:sz w:val="20"/>
          <w:szCs w:val="20"/>
        </w:rPr>
        <w:t>9. La cessazione del rapporto di lavoro estingue il procedimento disciplinare salvo che per l'infrazione commessa sia prevista la sanzione del licenziamento o comunque sia stata disposta la sospensione cautelare dal servizio. In tal caso</w:t>
      </w:r>
      <w:r w:rsidRPr="00BF0B9E">
        <w:rPr>
          <w:rFonts w:ascii="Calibri" w:hAnsi="Calibri" w:cs="Calibri"/>
          <w:sz w:val="20"/>
          <w:szCs w:val="20"/>
        </w:rPr>
        <w:t xml:space="preserve"> </w:t>
      </w:r>
      <w:r w:rsidRPr="00BF0B9E">
        <w:rPr>
          <w:rFonts w:ascii="Calibri" w:hAnsi="Calibri" w:cs="Calibri"/>
          <w:sz w:val="20"/>
          <w:szCs w:val="20"/>
        </w:rPr>
        <w:t xml:space="preserve">le determinazioni conclusive sono assunte ai fini degli effetti giuridici ed economici non preclusi dalla cessazione del rapporto di lavoro. </w:t>
      </w:r>
    </w:p>
    <w:p w:rsidR="004229DA" w:rsidRPr="00BF0B9E" w:rsidRDefault="004229DA" w:rsidP="004229DA">
      <w:pPr>
        <w:pStyle w:val="Default"/>
        <w:rPr>
          <w:rFonts w:ascii="Calibri" w:hAnsi="Calibri" w:cs="Calibri"/>
          <w:sz w:val="20"/>
          <w:szCs w:val="20"/>
        </w:rPr>
      </w:pPr>
    </w:p>
    <w:p w:rsidR="004229DA" w:rsidRPr="00BF0B9E" w:rsidRDefault="004229DA" w:rsidP="004229DA">
      <w:pPr>
        <w:pStyle w:val="Default"/>
        <w:rPr>
          <w:rFonts w:ascii="Calibri" w:hAnsi="Calibri" w:cs="Calibri"/>
          <w:sz w:val="20"/>
          <w:szCs w:val="20"/>
        </w:rPr>
      </w:pPr>
      <w:r w:rsidRPr="00BF0B9E">
        <w:rPr>
          <w:rFonts w:ascii="Calibri" w:hAnsi="Calibri" w:cs="Calibri"/>
          <w:sz w:val="20"/>
          <w:szCs w:val="20"/>
        </w:rPr>
        <w:t xml:space="preserve">9-bis. Sono nulle le disposizioni di regolamento, le clausole contrattuali o le disposizioni interne, comunque qualificate, che prevedano per l'irrogazione di sanzioni disciplinari requisiti formali o procedurali ulteriori rispetto a quelli indicati nel presente articolo o che comunque aggravino il procedimento disciplinare. </w:t>
      </w:r>
    </w:p>
    <w:p w:rsidR="004229DA" w:rsidRPr="00BF0B9E" w:rsidRDefault="004229DA" w:rsidP="004229DA">
      <w:pPr>
        <w:pStyle w:val="Default"/>
        <w:rPr>
          <w:rFonts w:ascii="Calibri" w:hAnsi="Calibri" w:cs="Calibri"/>
          <w:sz w:val="20"/>
          <w:szCs w:val="20"/>
        </w:rPr>
      </w:pPr>
      <w:r w:rsidRPr="00BF0B9E">
        <w:rPr>
          <w:rFonts w:ascii="Calibri" w:hAnsi="Calibri" w:cs="Calibri"/>
          <w:sz w:val="20"/>
          <w:szCs w:val="20"/>
        </w:rPr>
        <w:t xml:space="preserve">9-ter. La violazione dei termini e delle disposizioni sul procedimento disciplinare previste dagli articoli da 55 a 55-quater, fatta salva l'eventuale responsabilità del dipendente cui essa sia imputabile, non determina la decadenza dall'azione disciplinare </w:t>
      </w:r>
      <w:proofErr w:type="spellStart"/>
      <w:r w:rsidRPr="00BF0B9E">
        <w:rPr>
          <w:rFonts w:ascii="Calibri" w:hAnsi="Calibri" w:cs="Calibri"/>
          <w:sz w:val="20"/>
          <w:szCs w:val="20"/>
        </w:rPr>
        <w:t>nè</w:t>
      </w:r>
      <w:proofErr w:type="spellEnd"/>
      <w:r w:rsidRPr="00BF0B9E">
        <w:rPr>
          <w:rFonts w:ascii="Calibri" w:hAnsi="Calibri" w:cs="Calibri"/>
          <w:sz w:val="20"/>
          <w:szCs w:val="20"/>
        </w:rPr>
        <w:t xml:space="preserve"> l'invalidità degli atti e della sanzione irrogata, purché non risulti irrimediabilmente compromesso il diritto di difesa del dipendente, e le modalità di esercizio dell'azione disciplinare, anche in ragione della natura degli accertamenti svolti nel caso concreto, risultino comunque compatibili con il principio di tempestività. Fatto salvo quanto previsto dall'articolo 55-quater, commi 3-bis e 3-ter, sono da considerarsi perentori il termine per la contestazione dell'addebito e il termine per la conclusione del procedimento. </w:t>
      </w:r>
    </w:p>
    <w:p w:rsidR="004229DA" w:rsidRPr="00BF0B9E" w:rsidRDefault="004229DA" w:rsidP="004229DA">
      <w:pPr>
        <w:pStyle w:val="Default"/>
        <w:rPr>
          <w:rFonts w:ascii="Calibri" w:hAnsi="Calibri" w:cs="Calibri"/>
          <w:sz w:val="20"/>
          <w:szCs w:val="20"/>
        </w:rPr>
      </w:pPr>
      <w:r w:rsidRPr="00BF0B9E">
        <w:rPr>
          <w:rFonts w:ascii="Calibri" w:hAnsi="Calibri" w:cs="Calibri"/>
          <w:sz w:val="20"/>
          <w:szCs w:val="20"/>
        </w:rPr>
        <w:t xml:space="preserve">9-quater. Per il personale docente, educativo e amministrativo, tecnico e ausiliario (ATA) presso le istituzioni scolastiche ed educative statali, il procedimento disciplinare per le infrazioni per le quali è prevista l'irrogazione di sanzioni fino alla sospensione dal servizio con privazione della retribuzione per dieci giorni è di competenza del responsabile della struttura in possesso di qualifica dirigenziale e si svolge secondo le disposizioni del presente articolo. Quando il responsabile della struttura non ha qualifica dirigenziale o comunque per le infrazioni punibili con sanzioni più gravi di quelle indicate nel primo periodo, il procedimento disciplinare si svolge dinanzi all'Ufficio competente per i procedimenti disciplinari. </w:t>
      </w:r>
    </w:p>
    <w:p w:rsidR="004229DA" w:rsidRPr="00BF0B9E" w:rsidRDefault="004229DA" w:rsidP="004229DA">
      <w:pPr>
        <w:pStyle w:val="Default"/>
        <w:rPr>
          <w:rFonts w:ascii="Calibri" w:hAnsi="Calibri" w:cs="Calibri"/>
          <w:sz w:val="20"/>
          <w:szCs w:val="20"/>
        </w:rPr>
      </w:pPr>
      <w:r w:rsidRPr="00BF0B9E">
        <w:rPr>
          <w:rFonts w:ascii="Calibri" w:hAnsi="Calibri" w:cs="Calibri"/>
          <w:sz w:val="20"/>
          <w:szCs w:val="20"/>
        </w:rPr>
        <w:t xml:space="preserve">. </w:t>
      </w:r>
    </w:p>
    <w:p w:rsidR="004229DA" w:rsidRPr="00BF0B9E" w:rsidRDefault="004229DA" w:rsidP="004229DA">
      <w:pPr>
        <w:pStyle w:val="Default"/>
        <w:rPr>
          <w:rFonts w:ascii="Calibri" w:hAnsi="Calibri" w:cs="Calibri"/>
          <w:sz w:val="20"/>
          <w:szCs w:val="20"/>
        </w:rPr>
      </w:pPr>
      <w:r w:rsidRPr="00BF0B9E">
        <w:rPr>
          <w:rFonts w:ascii="Calibri" w:hAnsi="Calibri" w:cs="Calibri"/>
          <w:b/>
          <w:bCs/>
          <w:sz w:val="20"/>
          <w:szCs w:val="20"/>
        </w:rPr>
        <w:t xml:space="preserve">Art. 55-ter </w:t>
      </w:r>
      <w:r w:rsidRPr="00BF0B9E">
        <w:rPr>
          <w:rFonts w:ascii="Calibri" w:hAnsi="Calibri" w:cs="Calibri"/>
          <w:b/>
          <w:bCs/>
          <w:i/>
          <w:iCs/>
          <w:sz w:val="20"/>
          <w:szCs w:val="20"/>
        </w:rPr>
        <w:t xml:space="preserve">- </w:t>
      </w:r>
      <w:r w:rsidRPr="00BF0B9E">
        <w:rPr>
          <w:rFonts w:ascii="Calibri" w:hAnsi="Calibri" w:cs="Calibri"/>
          <w:b/>
          <w:bCs/>
          <w:sz w:val="20"/>
          <w:szCs w:val="20"/>
        </w:rPr>
        <w:t>Rapporti fra procedimento disciplinare e procedimento penale</w:t>
      </w:r>
    </w:p>
    <w:p w:rsidR="004229DA" w:rsidRPr="004229DA" w:rsidRDefault="004229DA" w:rsidP="004229DA">
      <w:pPr>
        <w:autoSpaceDE w:val="0"/>
        <w:autoSpaceDN w:val="0"/>
        <w:adjustRightInd w:val="0"/>
        <w:spacing w:after="0" w:line="240" w:lineRule="auto"/>
        <w:rPr>
          <w:rFonts w:ascii="Calibri" w:hAnsi="Calibri" w:cs="Calibri"/>
          <w:color w:val="000000"/>
          <w:sz w:val="20"/>
          <w:szCs w:val="20"/>
        </w:rPr>
      </w:pPr>
      <w:r w:rsidRPr="004229DA">
        <w:rPr>
          <w:rFonts w:ascii="Calibri" w:hAnsi="Calibri" w:cs="Calibri"/>
          <w:color w:val="000000"/>
          <w:sz w:val="20"/>
          <w:szCs w:val="20"/>
        </w:rPr>
        <w:t xml:space="preserve">1. Il procedimento disciplinare, che abbia ad oggetto, in tutto o in parte, fatti in relazione ai quali procede l'autorità giudiziaria, è proseguito e concluso anche in pendenza del procedimento penale. Per le infrazioni per le quali è applicabile una sanzione superiore alla sospensione dal servizio con privazione della retribuzione fino a dieci giorni, l'ufficio competente per i procedimenti disciplinari, nei casi di particolare complessità dell'accertamento del fatto addebitato al dipendente e quando all'esito dell'istruttoria non dispone di elementi sufficienti a motivare l'irrogazione della sanzione, può sospendere il procedimento disciplinare fino al termine di quello penale. Fatto salvo quanto previsto al comma 3, il procedimento disciplinare sospeso può essere riattivato qualora l'amministrazione giunga in possesso di elementi nuovi, sufficienti per concludere il procedimento, ivi incluso un provvedimento giurisdizionale non definitivo. Resta in ogni caso salva la possibilità di adottare la sospensione o altri provvedimenti cautelari nei confronti del dipendente. </w:t>
      </w:r>
    </w:p>
    <w:p w:rsidR="004229DA" w:rsidRPr="004229DA" w:rsidRDefault="004229DA" w:rsidP="004229DA">
      <w:pPr>
        <w:autoSpaceDE w:val="0"/>
        <w:autoSpaceDN w:val="0"/>
        <w:adjustRightInd w:val="0"/>
        <w:spacing w:after="0" w:line="240" w:lineRule="auto"/>
        <w:rPr>
          <w:rFonts w:ascii="Calibri" w:hAnsi="Calibri" w:cs="Calibri"/>
          <w:color w:val="000000"/>
          <w:sz w:val="20"/>
          <w:szCs w:val="20"/>
        </w:rPr>
      </w:pPr>
      <w:r w:rsidRPr="004229DA">
        <w:rPr>
          <w:rFonts w:ascii="Calibri" w:hAnsi="Calibri" w:cs="Calibri"/>
          <w:color w:val="000000"/>
          <w:sz w:val="20"/>
          <w:szCs w:val="20"/>
        </w:rPr>
        <w:t xml:space="preserve">2. Se il procedimento disciplinare, non sospeso, si conclude con l'irrogazione di una sanzione e, successivamente, il procedimento penale viene definito con una sentenza irrevocabile di assoluzione che riconosce che il fatto addebitato al dipendente non sussiste o non costituisce illecito penale o che il dipendente medesimo non lo ha commesso, l'ufficio competente per i procedimenti disciplinari, ad istanza di parte da proporsi entro il termine di decadenza di sei mesi dall'irrevocabilità della pronuncia penale, riapre il procedimento disciplinare per modificarne o confermarne l'atto conclusivo in relazione all'esito del giudizio penale. </w:t>
      </w:r>
    </w:p>
    <w:p w:rsidR="004229DA" w:rsidRPr="004229DA" w:rsidRDefault="004229DA" w:rsidP="004229DA">
      <w:pPr>
        <w:autoSpaceDE w:val="0"/>
        <w:autoSpaceDN w:val="0"/>
        <w:adjustRightInd w:val="0"/>
        <w:spacing w:after="0" w:line="240" w:lineRule="auto"/>
        <w:rPr>
          <w:rFonts w:ascii="Calibri" w:hAnsi="Calibri" w:cs="Calibri"/>
          <w:color w:val="000000"/>
          <w:sz w:val="20"/>
          <w:szCs w:val="20"/>
        </w:rPr>
      </w:pPr>
      <w:r w:rsidRPr="004229DA">
        <w:rPr>
          <w:rFonts w:ascii="Calibri" w:hAnsi="Calibri" w:cs="Calibri"/>
          <w:color w:val="000000"/>
          <w:sz w:val="20"/>
          <w:szCs w:val="20"/>
        </w:rPr>
        <w:t xml:space="preserve">3. Se il procedimento disciplinare si conclude con l'archiviazione ed il processo penale con una sentenza irrevocabile di condanna, l'ufficio competente per i procedimenti disciplinari riapre il procedimento disciplinare per adeguare le determinazioni conclusive all'esito del giudizio penale. Il procedimento disciplinare è riaperto, altresì, se dalla sentenza irrevocabile di condanna risulta che il fatto addebitabile al dipendente in sede disciplinare comporta la sanzione del licenziamento, mentre ne è stata applicata una diversa. </w:t>
      </w:r>
    </w:p>
    <w:p w:rsidR="004229DA" w:rsidRPr="00BF0B9E" w:rsidRDefault="004229DA" w:rsidP="004229DA">
      <w:pPr>
        <w:autoSpaceDE w:val="0"/>
        <w:autoSpaceDN w:val="0"/>
        <w:adjustRightInd w:val="0"/>
        <w:spacing w:after="0" w:line="240" w:lineRule="auto"/>
        <w:rPr>
          <w:rFonts w:ascii="Calibri" w:hAnsi="Calibri" w:cs="Calibri"/>
          <w:color w:val="000000"/>
          <w:sz w:val="20"/>
          <w:szCs w:val="20"/>
        </w:rPr>
      </w:pPr>
      <w:r w:rsidRPr="004229DA">
        <w:rPr>
          <w:rFonts w:ascii="Calibri" w:hAnsi="Calibri" w:cs="Calibri"/>
          <w:color w:val="000000"/>
          <w:sz w:val="20"/>
          <w:szCs w:val="20"/>
        </w:rPr>
        <w:t xml:space="preserve">4. Nei casi di cui ai commi 1, 2 e 3, il procedimento disciplinare è, rispettivamente, ripreso o riaperto, mediante rinnovo della contestazione dell'addebito, entro sessanta giorni dalla comunicazione della sentenza, da parte della cancelleria del giudice, all'amministrazione di appartenenza del dipendente, ovvero dal ricevimento dell'istanza di riapertura. Il procedimento si svolge secondo quanto previsto nell'articolo 55-bis con integrale nuova decorrenza dei termini ivi previsti per la conclusione dello stesso. Ai fini delle determinazioni conclusive, l'ufficio procedente, nel procedimento disciplinare ripreso o riaperto, applica le disposizioni dell'articolo 653, commi 1 e 1-bis, del codice di procedura penale. </w:t>
      </w:r>
    </w:p>
    <w:p w:rsidR="004229DA" w:rsidRPr="004229DA" w:rsidRDefault="004229DA" w:rsidP="004229DA">
      <w:pPr>
        <w:autoSpaceDE w:val="0"/>
        <w:autoSpaceDN w:val="0"/>
        <w:adjustRightInd w:val="0"/>
        <w:spacing w:after="0" w:line="240" w:lineRule="auto"/>
        <w:rPr>
          <w:rFonts w:ascii="Calibri" w:hAnsi="Calibri" w:cs="Calibri"/>
          <w:color w:val="000000"/>
          <w:sz w:val="20"/>
          <w:szCs w:val="20"/>
        </w:rPr>
      </w:pPr>
    </w:p>
    <w:p w:rsidR="004229DA" w:rsidRPr="004229DA" w:rsidRDefault="004229DA" w:rsidP="004229DA">
      <w:pPr>
        <w:autoSpaceDE w:val="0"/>
        <w:autoSpaceDN w:val="0"/>
        <w:adjustRightInd w:val="0"/>
        <w:spacing w:after="0" w:line="240" w:lineRule="auto"/>
        <w:rPr>
          <w:rFonts w:ascii="Calibri" w:hAnsi="Calibri" w:cs="Calibri"/>
          <w:color w:val="000000"/>
          <w:sz w:val="20"/>
          <w:szCs w:val="20"/>
        </w:rPr>
      </w:pPr>
      <w:r w:rsidRPr="004229DA">
        <w:rPr>
          <w:rFonts w:ascii="Calibri" w:hAnsi="Calibri" w:cs="Calibri"/>
          <w:b/>
          <w:bCs/>
          <w:color w:val="000000"/>
          <w:sz w:val="20"/>
          <w:szCs w:val="20"/>
        </w:rPr>
        <w:t xml:space="preserve">Art. 55-quater - Licenziamento disciplinare </w:t>
      </w:r>
    </w:p>
    <w:p w:rsidR="004229DA" w:rsidRPr="004229DA" w:rsidRDefault="004229DA" w:rsidP="004229DA">
      <w:pPr>
        <w:autoSpaceDE w:val="0"/>
        <w:autoSpaceDN w:val="0"/>
        <w:adjustRightInd w:val="0"/>
        <w:spacing w:after="0" w:line="240" w:lineRule="auto"/>
        <w:rPr>
          <w:rFonts w:ascii="Calibri" w:hAnsi="Calibri" w:cs="Calibri"/>
          <w:color w:val="000000"/>
          <w:sz w:val="20"/>
          <w:szCs w:val="20"/>
        </w:rPr>
      </w:pPr>
      <w:r w:rsidRPr="004229DA">
        <w:rPr>
          <w:rFonts w:ascii="Calibri" w:hAnsi="Calibri" w:cs="Calibri"/>
          <w:color w:val="000000"/>
          <w:sz w:val="20"/>
          <w:szCs w:val="20"/>
        </w:rPr>
        <w:t xml:space="preserve">1. Ferma la disciplina in tema di licenziamento per giusta causa o per giustificato motivo e salve ulteriori ipotesi previste dal contratto collettivo, si applica comunque la sanzione disciplinare del licenziamento nei seguenti casi: </w:t>
      </w:r>
    </w:p>
    <w:p w:rsidR="004229DA" w:rsidRPr="004229DA" w:rsidRDefault="004229DA" w:rsidP="004229DA">
      <w:pPr>
        <w:autoSpaceDE w:val="0"/>
        <w:autoSpaceDN w:val="0"/>
        <w:adjustRightInd w:val="0"/>
        <w:spacing w:after="0" w:line="240" w:lineRule="auto"/>
        <w:rPr>
          <w:rFonts w:ascii="Calibri" w:hAnsi="Calibri" w:cs="Calibri"/>
          <w:color w:val="000000"/>
          <w:sz w:val="20"/>
          <w:szCs w:val="20"/>
        </w:rPr>
      </w:pPr>
    </w:p>
    <w:p w:rsidR="004229DA" w:rsidRPr="004229DA" w:rsidRDefault="004229DA" w:rsidP="004229DA">
      <w:pPr>
        <w:autoSpaceDE w:val="0"/>
        <w:autoSpaceDN w:val="0"/>
        <w:adjustRightInd w:val="0"/>
        <w:spacing w:after="0" w:line="240" w:lineRule="auto"/>
        <w:rPr>
          <w:rFonts w:ascii="Calibri" w:hAnsi="Calibri" w:cs="Calibri"/>
          <w:color w:val="000000"/>
          <w:sz w:val="20"/>
          <w:szCs w:val="20"/>
        </w:rPr>
      </w:pPr>
      <w:r w:rsidRPr="004229DA">
        <w:rPr>
          <w:rFonts w:ascii="Calibri" w:hAnsi="Calibri" w:cs="Calibri"/>
          <w:color w:val="000000"/>
          <w:sz w:val="20"/>
          <w:szCs w:val="20"/>
        </w:rPr>
        <w:t xml:space="preserve">a) falsa attestazione della presenza in servizio, mediante l'alterazione dei sistemi di rilevamento della presenza o con altre modalità fraudolente, ovvero giustificazione dell'assenza dal servizio mediante una certificazione medica falsa o che attesta falsamente uno stato di malattia; </w:t>
      </w:r>
    </w:p>
    <w:p w:rsidR="004229DA" w:rsidRPr="004229DA" w:rsidRDefault="004229DA" w:rsidP="004229DA">
      <w:pPr>
        <w:autoSpaceDE w:val="0"/>
        <w:autoSpaceDN w:val="0"/>
        <w:adjustRightInd w:val="0"/>
        <w:spacing w:after="0" w:line="240" w:lineRule="auto"/>
        <w:rPr>
          <w:rFonts w:ascii="Calibri" w:hAnsi="Calibri" w:cs="Calibri"/>
          <w:color w:val="000000"/>
          <w:sz w:val="20"/>
          <w:szCs w:val="20"/>
        </w:rPr>
      </w:pPr>
      <w:r w:rsidRPr="004229DA">
        <w:rPr>
          <w:rFonts w:ascii="Calibri" w:hAnsi="Calibri" w:cs="Calibri"/>
          <w:color w:val="000000"/>
          <w:sz w:val="20"/>
          <w:szCs w:val="20"/>
        </w:rPr>
        <w:t xml:space="preserve">b) assenza priva di valida giustificazione per un numero di giorni, anche non continuativi, superiore a tre nell'arco di un biennio o comunque per più di sette giorni nel corso degli ultimi dieci anni ovvero mancata ripresa del servizio, in caso di assenza ingiustificata, entro il termine fissato dall'amministrazione; </w:t>
      </w:r>
    </w:p>
    <w:p w:rsidR="004229DA" w:rsidRPr="004229DA" w:rsidRDefault="004229DA" w:rsidP="004229DA">
      <w:pPr>
        <w:autoSpaceDE w:val="0"/>
        <w:autoSpaceDN w:val="0"/>
        <w:adjustRightInd w:val="0"/>
        <w:spacing w:after="0" w:line="240" w:lineRule="auto"/>
        <w:rPr>
          <w:rFonts w:ascii="Calibri" w:hAnsi="Calibri" w:cs="Calibri"/>
          <w:color w:val="000000"/>
          <w:sz w:val="20"/>
          <w:szCs w:val="20"/>
        </w:rPr>
      </w:pPr>
      <w:r w:rsidRPr="004229DA">
        <w:rPr>
          <w:rFonts w:ascii="Calibri" w:hAnsi="Calibri" w:cs="Calibri"/>
          <w:color w:val="000000"/>
          <w:sz w:val="20"/>
          <w:szCs w:val="20"/>
        </w:rPr>
        <w:t xml:space="preserve">c) ingiustificato rifiuto del trasferimento disposto dall'amministrazione per motivate esigenze di servizio; </w:t>
      </w:r>
    </w:p>
    <w:p w:rsidR="004229DA" w:rsidRPr="004229DA" w:rsidRDefault="004229DA" w:rsidP="004229DA">
      <w:pPr>
        <w:autoSpaceDE w:val="0"/>
        <w:autoSpaceDN w:val="0"/>
        <w:adjustRightInd w:val="0"/>
        <w:spacing w:after="0" w:line="240" w:lineRule="auto"/>
        <w:rPr>
          <w:rFonts w:ascii="Calibri" w:hAnsi="Calibri" w:cs="Calibri"/>
          <w:color w:val="000000"/>
          <w:sz w:val="20"/>
          <w:szCs w:val="20"/>
        </w:rPr>
      </w:pPr>
      <w:r w:rsidRPr="004229DA">
        <w:rPr>
          <w:rFonts w:ascii="Calibri" w:hAnsi="Calibri" w:cs="Calibri"/>
          <w:color w:val="000000"/>
          <w:sz w:val="20"/>
          <w:szCs w:val="20"/>
        </w:rPr>
        <w:t xml:space="preserve">d) falsità documentali o dichiarative commesse ai fini o in occasione dell'instaurazione del rapporto di lavoro ovvero di progressioni di carriera; </w:t>
      </w:r>
    </w:p>
    <w:p w:rsidR="004229DA" w:rsidRPr="004229DA" w:rsidRDefault="004229DA" w:rsidP="004229DA">
      <w:pPr>
        <w:autoSpaceDE w:val="0"/>
        <w:autoSpaceDN w:val="0"/>
        <w:adjustRightInd w:val="0"/>
        <w:spacing w:after="0" w:line="240" w:lineRule="auto"/>
        <w:rPr>
          <w:rFonts w:ascii="Calibri" w:hAnsi="Calibri" w:cs="Calibri"/>
          <w:color w:val="000000"/>
          <w:sz w:val="20"/>
          <w:szCs w:val="20"/>
        </w:rPr>
      </w:pPr>
      <w:r w:rsidRPr="004229DA">
        <w:rPr>
          <w:rFonts w:ascii="Calibri" w:hAnsi="Calibri" w:cs="Calibri"/>
          <w:color w:val="000000"/>
          <w:sz w:val="20"/>
          <w:szCs w:val="20"/>
        </w:rPr>
        <w:t xml:space="preserve">e) reiterazione nell'ambiente di lavoro di gravi condotte aggressive o moleste o minacciose o ingiuriose o comunque lesive dell'onore e della dignità personale altrui; </w:t>
      </w:r>
    </w:p>
    <w:p w:rsidR="004229DA" w:rsidRPr="004229DA" w:rsidRDefault="004229DA" w:rsidP="004229DA">
      <w:pPr>
        <w:autoSpaceDE w:val="0"/>
        <w:autoSpaceDN w:val="0"/>
        <w:adjustRightInd w:val="0"/>
        <w:spacing w:after="0" w:line="240" w:lineRule="auto"/>
        <w:rPr>
          <w:rFonts w:ascii="Calibri" w:hAnsi="Calibri" w:cs="Calibri"/>
          <w:color w:val="000000"/>
          <w:sz w:val="20"/>
          <w:szCs w:val="20"/>
        </w:rPr>
      </w:pPr>
      <w:r w:rsidRPr="004229DA">
        <w:rPr>
          <w:rFonts w:ascii="Calibri" w:hAnsi="Calibri" w:cs="Calibri"/>
          <w:color w:val="000000"/>
          <w:sz w:val="20"/>
          <w:szCs w:val="20"/>
        </w:rPr>
        <w:t xml:space="preserve">f) condanna penale definitiva, in relazione alla quale è prevista l'interdizione perpetua dai pubblici uffici ovvero l'estinzione, comunque denominata, del rapporto di lavoro. </w:t>
      </w:r>
    </w:p>
    <w:p w:rsidR="004229DA" w:rsidRPr="004229DA" w:rsidRDefault="004229DA" w:rsidP="004229DA">
      <w:pPr>
        <w:autoSpaceDE w:val="0"/>
        <w:autoSpaceDN w:val="0"/>
        <w:adjustRightInd w:val="0"/>
        <w:spacing w:after="0" w:line="240" w:lineRule="auto"/>
        <w:rPr>
          <w:rFonts w:ascii="Calibri" w:hAnsi="Calibri" w:cs="Calibri"/>
          <w:color w:val="000000"/>
          <w:sz w:val="20"/>
          <w:szCs w:val="20"/>
        </w:rPr>
      </w:pPr>
      <w:proofErr w:type="gramStart"/>
      <w:r w:rsidRPr="004229DA">
        <w:rPr>
          <w:rFonts w:ascii="Calibri" w:hAnsi="Calibri" w:cs="Calibri"/>
          <w:color w:val="000000"/>
          <w:sz w:val="20"/>
          <w:szCs w:val="20"/>
        </w:rPr>
        <w:t>f</w:t>
      </w:r>
      <w:proofErr w:type="gramEnd"/>
      <w:r w:rsidRPr="004229DA">
        <w:rPr>
          <w:rFonts w:ascii="Calibri" w:hAnsi="Calibri" w:cs="Calibri"/>
          <w:color w:val="000000"/>
          <w:sz w:val="20"/>
          <w:szCs w:val="20"/>
        </w:rPr>
        <w:t xml:space="preserve">-bis) gravi o reiterate violazioni dei codici di comportamento, ai sensi dell'articolo 54, comma 3; </w:t>
      </w:r>
    </w:p>
    <w:p w:rsidR="004229DA" w:rsidRPr="004229DA" w:rsidRDefault="004229DA" w:rsidP="004229DA">
      <w:pPr>
        <w:autoSpaceDE w:val="0"/>
        <w:autoSpaceDN w:val="0"/>
        <w:adjustRightInd w:val="0"/>
        <w:spacing w:after="0" w:line="240" w:lineRule="auto"/>
        <w:rPr>
          <w:rFonts w:ascii="Calibri" w:hAnsi="Calibri" w:cs="Calibri"/>
          <w:color w:val="000000"/>
          <w:sz w:val="20"/>
          <w:szCs w:val="20"/>
        </w:rPr>
      </w:pPr>
      <w:proofErr w:type="gramStart"/>
      <w:r w:rsidRPr="004229DA">
        <w:rPr>
          <w:rFonts w:ascii="Calibri" w:hAnsi="Calibri" w:cs="Calibri"/>
          <w:color w:val="000000"/>
          <w:sz w:val="20"/>
          <w:szCs w:val="20"/>
        </w:rPr>
        <w:t>f</w:t>
      </w:r>
      <w:proofErr w:type="gramEnd"/>
      <w:r w:rsidRPr="004229DA">
        <w:rPr>
          <w:rFonts w:ascii="Calibri" w:hAnsi="Calibri" w:cs="Calibri"/>
          <w:color w:val="000000"/>
          <w:sz w:val="20"/>
          <w:szCs w:val="20"/>
        </w:rPr>
        <w:t xml:space="preserve">-ter) commissione dolosa, o gravemente colposa, dell'infrazione di cui all'articolo 55-sexies, comma 3; </w:t>
      </w:r>
    </w:p>
    <w:p w:rsidR="004229DA" w:rsidRPr="004229DA" w:rsidRDefault="004229DA" w:rsidP="004229DA">
      <w:pPr>
        <w:autoSpaceDE w:val="0"/>
        <w:autoSpaceDN w:val="0"/>
        <w:adjustRightInd w:val="0"/>
        <w:spacing w:after="0" w:line="240" w:lineRule="auto"/>
        <w:rPr>
          <w:rFonts w:ascii="Calibri" w:hAnsi="Calibri" w:cs="Calibri"/>
          <w:color w:val="000000"/>
          <w:sz w:val="20"/>
          <w:szCs w:val="20"/>
        </w:rPr>
      </w:pPr>
      <w:proofErr w:type="gramStart"/>
      <w:r w:rsidRPr="004229DA">
        <w:rPr>
          <w:rFonts w:ascii="Calibri" w:hAnsi="Calibri" w:cs="Calibri"/>
          <w:color w:val="000000"/>
          <w:sz w:val="20"/>
          <w:szCs w:val="20"/>
        </w:rPr>
        <w:t>f</w:t>
      </w:r>
      <w:proofErr w:type="gramEnd"/>
      <w:r w:rsidRPr="004229DA">
        <w:rPr>
          <w:rFonts w:ascii="Calibri" w:hAnsi="Calibri" w:cs="Calibri"/>
          <w:color w:val="000000"/>
          <w:sz w:val="20"/>
          <w:szCs w:val="20"/>
        </w:rPr>
        <w:t xml:space="preserve">-quater) la reiterata violazione di obblighi concernenti la prestazione lavorativa, che abbia determinato l'applicazione, in sede disciplinare, della sospensione dal servizio per un periodo complessivo superiore a un anno nell'arco di un biennio; </w:t>
      </w:r>
    </w:p>
    <w:p w:rsidR="004229DA" w:rsidRPr="00BF0B9E" w:rsidRDefault="004229DA" w:rsidP="004229DA">
      <w:pPr>
        <w:pStyle w:val="Default"/>
        <w:rPr>
          <w:rFonts w:ascii="Calibri" w:hAnsi="Calibri" w:cs="Calibri"/>
          <w:sz w:val="20"/>
          <w:szCs w:val="20"/>
        </w:rPr>
      </w:pPr>
      <w:r w:rsidRPr="00BF0B9E">
        <w:rPr>
          <w:rFonts w:ascii="Calibri" w:hAnsi="Calibri" w:cs="Calibri"/>
          <w:sz w:val="20"/>
          <w:szCs w:val="20"/>
        </w:rPr>
        <w:t>f-</w:t>
      </w:r>
      <w:proofErr w:type="spellStart"/>
      <w:r w:rsidRPr="00BF0B9E">
        <w:rPr>
          <w:rFonts w:ascii="Calibri" w:hAnsi="Calibri" w:cs="Calibri"/>
          <w:sz w:val="20"/>
          <w:szCs w:val="20"/>
        </w:rPr>
        <w:t>quinquies</w:t>
      </w:r>
      <w:proofErr w:type="spellEnd"/>
      <w:r w:rsidRPr="00BF0B9E">
        <w:rPr>
          <w:rFonts w:ascii="Calibri" w:hAnsi="Calibri" w:cs="Calibri"/>
          <w:sz w:val="20"/>
          <w:szCs w:val="20"/>
        </w:rPr>
        <w:t>) insufficiente rendimento, dovuto alla reiterata violazione degli obblighi concernenti la prestazione lavorativa, stabiliti da norme legislative o regolamentari, dal contratto collettivo o individuale, da atti e provvedimenti</w:t>
      </w:r>
      <w:r w:rsidRPr="00BF0B9E">
        <w:rPr>
          <w:rFonts w:ascii="Calibri" w:hAnsi="Calibri" w:cs="Calibri"/>
          <w:sz w:val="20"/>
          <w:szCs w:val="20"/>
        </w:rPr>
        <w:t xml:space="preserve"> </w:t>
      </w:r>
      <w:r w:rsidRPr="00BF0B9E">
        <w:rPr>
          <w:rFonts w:ascii="Calibri" w:hAnsi="Calibri" w:cs="Calibri"/>
          <w:sz w:val="20"/>
          <w:szCs w:val="20"/>
        </w:rPr>
        <w:t xml:space="preserve">dell'amministrazione di appartenenza, e rilevato dalla costante valutazione negativa della performance del dipendente per ciascun anno dell'ultimo triennio, resa a tali specifici fini ai sensi dell'articolo 3, comma 5-bis, del decreto legislativo n. 150 del 2009. </w:t>
      </w:r>
    </w:p>
    <w:p w:rsidR="004229DA" w:rsidRPr="00BF0B9E" w:rsidRDefault="004229DA" w:rsidP="004229DA">
      <w:pPr>
        <w:pStyle w:val="Default"/>
        <w:rPr>
          <w:rFonts w:ascii="Calibri" w:hAnsi="Calibri" w:cs="Calibri"/>
          <w:sz w:val="20"/>
          <w:szCs w:val="20"/>
        </w:rPr>
      </w:pPr>
      <w:r w:rsidRPr="00BF0B9E">
        <w:rPr>
          <w:rFonts w:ascii="Calibri" w:hAnsi="Calibri" w:cs="Calibri"/>
          <w:sz w:val="20"/>
          <w:szCs w:val="20"/>
        </w:rPr>
        <w:t>1-bis. Costituisce falsa attestazione della presenza in servizio qualunque modalità fraudolenta posta in essere, anche avvalendosi di terzi, per far risultare il dipendente in servizio o trarre in inganno l'amministrazione presso la quale il dipendente presta attività lavorativa circa il rispetto dell'orario di lavoro dello stesso. Della</w:t>
      </w:r>
      <w:r w:rsidRPr="00BF0B9E">
        <w:rPr>
          <w:rFonts w:ascii="Calibri" w:hAnsi="Calibri" w:cs="Calibri"/>
          <w:sz w:val="20"/>
          <w:szCs w:val="20"/>
        </w:rPr>
        <w:t xml:space="preserve"> </w:t>
      </w:r>
      <w:r w:rsidRPr="00BF0B9E">
        <w:rPr>
          <w:rFonts w:ascii="Calibri" w:hAnsi="Calibri" w:cs="Calibri"/>
          <w:sz w:val="20"/>
          <w:szCs w:val="20"/>
        </w:rPr>
        <w:t xml:space="preserve">violazione risponde anche chi abbia agevolato con la propria condotta attiva o omissiva la condotta fraudolenta. </w:t>
      </w:r>
    </w:p>
    <w:p w:rsidR="004229DA" w:rsidRPr="00BF0B9E" w:rsidRDefault="004229DA" w:rsidP="004229DA">
      <w:pPr>
        <w:pStyle w:val="Default"/>
        <w:rPr>
          <w:rFonts w:ascii="Calibri" w:hAnsi="Calibri" w:cs="Calibri"/>
          <w:sz w:val="20"/>
          <w:szCs w:val="20"/>
        </w:rPr>
      </w:pPr>
      <w:r w:rsidRPr="00BF0B9E">
        <w:rPr>
          <w:rFonts w:ascii="Calibri" w:hAnsi="Calibri" w:cs="Calibri"/>
          <w:sz w:val="20"/>
          <w:szCs w:val="20"/>
        </w:rPr>
        <w:t xml:space="preserve">2. COMMA ABROGATO DAL D.LGS. 25 MAGGIO 2017, N. 75. </w:t>
      </w:r>
    </w:p>
    <w:p w:rsidR="004229DA" w:rsidRPr="00BF0B9E" w:rsidRDefault="004229DA" w:rsidP="004229DA">
      <w:pPr>
        <w:pStyle w:val="Default"/>
        <w:rPr>
          <w:rFonts w:ascii="Calibri" w:hAnsi="Calibri" w:cs="Calibri"/>
          <w:sz w:val="20"/>
          <w:szCs w:val="20"/>
        </w:rPr>
      </w:pPr>
      <w:r w:rsidRPr="00BF0B9E">
        <w:rPr>
          <w:rFonts w:ascii="Calibri" w:hAnsi="Calibri" w:cs="Calibri"/>
          <w:sz w:val="20"/>
          <w:szCs w:val="20"/>
        </w:rPr>
        <w:t xml:space="preserve">3. Nei casi di cui al comma 1, lettere a), d), e) ed f), il licenziamento è senza preavviso. Nei casi in cui le condotte punibili con il licenziamento sono accertate in flagranza, si applicano le previsioni dei commi da 3-bis a 3-quinquies. </w:t>
      </w:r>
    </w:p>
    <w:p w:rsidR="004229DA" w:rsidRPr="00BF0B9E" w:rsidRDefault="004229DA" w:rsidP="004229DA">
      <w:pPr>
        <w:pStyle w:val="Default"/>
        <w:rPr>
          <w:rFonts w:ascii="Calibri" w:hAnsi="Calibri" w:cs="Calibri"/>
          <w:sz w:val="20"/>
          <w:szCs w:val="20"/>
        </w:rPr>
      </w:pPr>
    </w:p>
    <w:p w:rsidR="004229DA" w:rsidRPr="00BF0B9E" w:rsidRDefault="004229DA" w:rsidP="004229DA">
      <w:pPr>
        <w:pStyle w:val="Default"/>
        <w:rPr>
          <w:rFonts w:ascii="Calibri" w:hAnsi="Calibri" w:cs="Calibri"/>
          <w:sz w:val="20"/>
          <w:szCs w:val="20"/>
        </w:rPr>
      </w:pPr>
      <w:r w:rsidRPr="00BF0B9E">
        <w:rPr>
          <w:rFonts w:ascii="Calibri" w:hAnsi="Calibri" w:cs="Calibri"/>
          <w:sz w:val="20"/>
          <w:szCs w:val="20"/>
        </w:rPr>
        <w:t xml:space="preserve">3-bis. Nel caso di cui al comma 1, lettera a), la falsa attestazione della presenza in servizio, accertata in flagranza ovvero mediante strumenti di sorveglianza o di registrazione degli accessi o delle presenze, determina l'immediata sospensione cautelare senza stipendio del dipendente, fatto salvo il diritto all'assegno alimentare nella misura stabilita dalle disposizioni normative e contrattuali vigenti, senza obbligo di preventiva audizione dell'interessato. La sospensione è disposta dal responsabile della struttura in cui il dipendente lavora o, ove ne venga a conoscenza per primo, dall'ufficio di cui all'articolo 55-bis, comma 4, con provvedimento motivato, in via immediata e comunque entro quarantotto ore dal momento in cui i suddetti soggetti ne sono venuti a conoscenza. La violazione di tale termine non determina la decadenza dall'azione disciplinare </w:t>
      </w:r>
      <w:proofErr w:type="spellStart"/>
      <w:r w:rsidRPr="00BF0B9E">
        <w:rPr>
          <w:rFonts w:ascii="Calibri" w:hAnsi="Calibri" w:cs="Calibri"/>
          <w:sz w:val="20"/>
          <w:szCs w:val="20"/>
        </w:rPr>
        <w:t>nè</w:t>
      </w:r>
      <w:proofErr w:type="spellEnd"/>
      <w:r w:rsidRPr="00BF0B9E">
        <w:rPr>
          <w:rFonts w:ascii="Calibri" w:hAnsi="Calibri" w:cs="Calibri"/>
          <w:sz w:val="20"/>
          <w:szCs w:val="20"/>
        </w:rPr>
        <w:t xml:space="preserve"> l'inefficacia della sospensione cautelare, fatta salva l'eventuale responsabilità del dipendente cui essa sia imputabile. </w:t>
      </w:r>
    </w:p>
    <w:p w:rsidR="004229DA" w:rsidRPr="00BF0B9E" w:rsidRDefault="004229DA" w:rsidP="004229DA">
      <w:pPr>
        <w:pStyle w:val="Default"/>
        <w:rPr>
          <w:rFonts w:ascii="Calibri" w:hAnsi="Calibri" w:cs="Calibri"/>
          <w:sz w:val="20"/>
          <w:szCs w:val="20"/>
        </w:rPr>
      </w:pPr>
      <w:r w:rsidRPr="00BF0B9E">
        <w:rPr>
          <w:rFonts w:ascii="Calibri" w:hAnsi="Calibri" w:cs="Calibri"/>
          <w:sz w:val="20"/>
          <w:szCs w:val="20"/>
        </w:rPr>
        <w:t xml:space="preserve">3-ter. Con il medesimo provvedimento di sospensione cautelare di cui al comma 3-bis si procede anche alla contestuale contestazione per iscritto dell'addebito e alla convocazione del dipendente dinanzi all'Ufficio di cui all'articolo 55-bis, comma 4. Il dipendente è convocato, per il contraddittorio a sua difesa, con un preavviso di almeno quindici giorni e può farsi assistere da un procuratore ovvero da un rappresentante dell'associazione sindacale cui il lavoratore aderisce o conferisce mandato. Fino alla data dell'audizione, il dipendente convocato può inviare una memoria scritta o, in caso di grave, oggettivo e assoluto impedimento, formulare motivata istanza di rinvio del termine per l'esercizio della sua difesa per un periodo non superiore a cinque giorni. Il differimento del termine a difesa del dipendente può essere disposto solo una volta nel corso del procedimento. L'Ufficio conclude il procedimento entro trenta giorni dalla ricezione, da parte del dipendente, della contestazione dell'addebito. La violazione dei suddetti termini, fatta salva l'eventuale responsabilità del dipendente cui essa sia imputabile, non determina la decadenza dall'azione disciplinare </w:t>
      </w:r>
      <w:proofErr w:type="spellStart"/>
      <w:r w:rsidRPr="00BF0B9E">
        <w:rPr>
          <w:rFonts w:ascii="Calibri" w:hAnsi="Calibri" w:cs="Calibri"/>
          <w:sz w:val="20"/>
          <w:szCs w:val="20"/>
        </w:rPr>
        <w:t>nè</w:t>
      </w:r>
      <w:proofErr w:type="spellEnd"/>
      <w:r w:rsidRPr="00BF0B9E">
        <w:rPr>
          <w:rFonts w:ascii="Calibri" w:hAnsi="Calibri" w:cs="Calibri"/>
          <w:sz w:val="20"/>
          <w:szCs w:val="20"/>
        </w:rPr>
        <w:t xml:space="preserve"> l'invalidità della sanzione irrogata, purché non risulti irrimediabilmente compromesso il diritto di difesa del dipendente e non sia superato il termine per la conclusione del procedimento di cui all'articolo 55-bis, comma 4. </w:t>
      </w:r>
    </w:p>
    <w:p w:rsidR="004229DA" w:rsidRPr="00BF0B9E" w:rsidRDefault="004229DA" w:rsidP="004229DA">
      <w:pPr>
        <w:pStyle w:val="Default"/>
        <w:rPr>
          <w:rFonts w:ascii="Calibri" w:hAnsi="Calibri" w:cs="Calibri"/>
          <w:sz w:val="20"/>
          <w:szCs w:val="20"/>
        </w:rPr>
      </w:pPr>
      <w:r w:rsidRPr="00BF0B9E">
        <w:rPr>
          <w:rFonts w:ascii="Calibri" w:hAnsi="Calibri" w:cs="Calibri"/>
          <w:sz w:val="20"/>
          <w:szCs w:val="20"/>
        </w:rPr>
        <w:t xml:space="preserve">3-quater. Nei casi di cui al comma 3-bis, la denuncia al pubblico ministero e la segnalazione alla competente procura regionale della Corte dei conti avvengono entro ((venti)) giorni dall'avvio del procedimento disciplinare. La Procura della Corte dei conti, quando ne ricorrono i presupposti, emette invito a dedurre per danno d'immagine entro tre mesi dalla conclusione della procedura di licenziamento. L'azione di responsabilità è esercitata, con le modalità e nei termini di cui all'articolo 5 del decreto-legge 15 novembre 1993, n. 453, convertito, con modificazioni, dalla legge 14 gennaio 1994, n. 19, entro i centocinquanta giorni successivi alla denuncia, senza possibilità di proroga. L'ammontare del danno risarcibile è rimesso alla valutazione equitativa del giudice anche in relazione alla rilevanza del fatto per i mezzi di informazione e comunque l'eventuale condanna non può essere inferiore a sei mensilità dell'ultimo stipendio in godimento, oltre interessi e spese di giustizia. </w:t>
      </w:r>
    </w:p>
    <w:p w:rsidR="004229DA" w:rsidRPr="00BF0B9E" w:rsidRDefault="004229DA" w:rsidP="004229DA">
      <w:pPr>
        <w:pStyle w:val="Default"/>
        <w:rPr>
          <w:rFonts w:ascii="Calibri" w:hAnsi="Calibri" w:cs="Calibri"/>
          <w:sz w:val="20"/>
          <w:szCs w:val="20"/>
        </w:rPr>
      </w:pPr>
      <w:r w:rsidRPr="00BF0B9E">
        <w:rPr>
          <w:rFonts w:ascii="Calibri" w:hAnsi="Calibri" w:cs="Calibri"/>
          <w:sz w:val="20"/>
          <w:szCs w:val="20"/>
        </w:rPr>
        <w:t xml:space="preserve">3-quinquies. Nei casi di cui al comma 3-bis, per i dirigenti che abbiano acquisito conoscenza del fatto, ovvero, negli enti privi di qualifica dirigenziale, per i responsabili di servizio competenti, l'omessa attivazione del procedimento disciplinare e l'omessa adozione del provvedimento di sospensione cautelare, senza giustificato motivo, costituiscono illecito disciplinare punibile con il licenziamento e di esse è data notizia, da parte dell'ufficio competente per il procedimento disciplinare, all'Autorità giudiziaria ai fini dell'accertamento della sussistenza di eventuali reati. </w:t>
      </w:r>
    </w:p>
    <w:p w:rsidR="004229DA" w:rsidRPr="00BF0B9E" w:rsidRDefault="004229DA" w:rsidP="004229DA">
      <w:pPr>
        <w:pStyle w:val="Default"/>
        <w:rPr>
          <w:rFonts w:ascii="Calibri" w:hAnsi="Calibri" w:cs="Calibri"/>
          <w:sz w:val="20"/>
          <w:szCs w:val="20"/>
        </w:rPr>
      </w:pPr>
      <w:r w:rsidRPr="00BF0B9E">
        <w:rPr>
          <w:rFonts w:ascii="Calibri" w:hAnsi="Calibri" w:cs="Calibri"/>
          <w:sz w:val="20"/>
          <w:szCs w:val="20"/>
        </w:rPr>
        <w:t xml:space="preserve">3-sexies. I provvedimenti di cui ai commi 3-bis e 3-ter e quelli conclusivi dei procedimenti di cui al presente articolo sono comunicati all'Ispettorato per la funzione pubblica ai sensi di quanto previsto dall'articolo 55-bis, comma 4. </w:t>
      </w:r>
    </w:p>
    <w:p w:rsidR="004229DA" w:rsidRPr="00BF0B9E" w:rsidRDefault="004229DA" w:rsidP="004229DA">
      <w:pPr>
        <w:pStyle w:val="Default"/>
        <w:rPr>
          <w:rFonts w:ascii="Calibri" w:hAnsi="Calibri" w:cs="Calibri"/>
          <w:sz w:val="20"/>
          <w:szCs w:val="20"/>
        </w:rPr>
      </w:pPr>
    </w:p>
    <w:p w:rsidR="004229DA" w:rsidRPr="00BF0B9E" w:rsidRDefault="004229DA" w:rsidP="004229DA">
      <w:pPr>
        <w:pStyle w:val="Default"/>
        <w:rPr>
          <w:rFonts w:ascii="Calibri" w:hAnsi="Calibri" w:cs="Calibri"/>
          <w:sz w:val="20"/>
          <w:szCs w:val="20"/>
        </w:rPr>
      </w:pPr>
      <w:r w:rsidRPr="00BF0B9E">
        <w:rPr>
          <w:rFonts w:ascii="Calibri" w:hAnsi="Calibri" w:cs="Calibri"/>
          <w:b/>
          <w:bCs/>
          <w:sz w:val="20"/>
          <w:szCs w:val="20"/>
        </w:rPr>
        <w:t xml:space="preserve">Art. 55-quinquies - False attestazioni o certificazioni </w:t>
      </w:r>
    </w:p>
    <w:p w:rsidR="004229DA" w:rsidRPr="00BF0B9E" w:rsidRDefault="004229DA" w:rsidP="004229DA">
      <w:pPr>
        <w:pStyle w:val="Default"/>
        <w:rPr>
          <w:rFonts w:ascii="Calibri" w:hAnsi="Calibri" w:cs="Calibri"/>
          <w:sz w:val="20"/>
          <w:szCs w:val="20"/>
        </w:rPr>
      </w:pPr>
      <w:r w:rsidRPr="00BF0B9E">
        <w:rPr>
          <w:rFonts w:ascii="Calibri" w:hAnsi="Calibri" w:cs="Calibri"/>
          <w:sz w:val="20"/>
          <w:szCs w:val="20"/>
        </w:rPr>
        <w:t xml:space="preserve">1. Fermo quanto previsto dal codice penale, il lavoratore dipendente di una pubblica amministrazione che attesta falsamente la propria presenza in servizio, mediante l’alterazione dei sistemi di rilevamento della presenza o con altre modalità fraudolente, ovvero giustifica l’assenza dal servizio mediante una certificazione medica falsa o falsamente attestante uno stato di malattia è punito con la reclusione da uno a cinque anni e con la multa da euro 400 ad euro 1.600. La medesima pena si applica al medico e a chiunque altro concorre nella commissione del delitto. </w:t>
      </w:r>
    </w:p>
    <w:p w:rsidR="004229DA" w:rsidRPr="00BF0B9E" w:rsidRDefault="004229DA" w:rsidP="004229DA">
      <w:pPr>
        <w:pStyle w:val="Default"/>
        <w:rPr>
          <w:rFonts w:ascii="Calibri" w:hAnsi="Calibri" w:cs="Calibri"/>
          <w:sz w:val="20"/>
          <w:szCs w:val="20"/>
        </w:rPr>
      </w:pPr>
      <w:r w:rsidRPr="00BF0B9E">
        <w:rPr>
          <w:rFonts w:ascii="Calibri" w:hAnsi="Calibri" w:cs="Calibri"/>
          <w:sz w:val="20"/>
          <w:szCs w:val="20"/>
        </w:rPr>
        <w:t xml:space="preserve">2. Nei casi di cui al comma 1, il lavoratore, ferme la responsabilità penale e disciplinare e le relative sanzioni, è obbligato a risarcire il danno patrimoniale, pari al compenso corrisposto a titolo di retribuzione nei periodi per i quali sia accertata la mancata prestazione, nonché il danno d'immagine di cui all'articolo 55-quater, comma 3-quater. </w:t>
      </w:r>
    </w:p>
    <w:p w:rsidR="004229DA" w:rsidRPr="00BF0B9E" w:rsidRDefault="004229DA" w:rsidP="004229DA">
      <w:pPr>
        <w:pStyle w:val="Default"/>
        <w:rPr>
          <w:rFonts w:ascii="Calibri" w:hAnsi="Calibri" w:cs="Calibri"/>
          <w:sz w:val="20"/>
          <w:szCs w:val="20"/>
        </w:rPr>
      </w:pPr>
      <w:r w:rsidRPr="00BF0B9E">
        <w:rPr>
          <w:rFonts w:ascii="Calibri" w:hAnsi="Calibri" w:cs="Calibri"/>
          <w:sz w:val="20"/>
          <w:szCs w:val="20"/>
        </w:rPr>
        <w:t xml:space="preserve">3. La sentenza definitiva di condanna o di applicazione della pena per il delitto di cui al comma 1 comporta, per il medico, la sanzione disciplinare della radiazione dall’albo ed altresì, se dipendente di una struttura sanitaria pubblica o se convenzionato con il servizio sanitario nazionale, il licenziamento per giusta causa o la decadenza dalla convenzione. Le medesime sanzioni disciplinari si applicano se il medico, in relazione all’assenza dal servizio, rilascia certificazioni che attestano dati clinici non direttamente constatati né oggettivamente documentati. </w:t>
      </w:r>
    </w:p>
    <w:p w:rsidR="004229DA" w:rsidRPr="00BF0B9E" w:rsidRDefault="004229DA" w:rsidP="004229DA">
      <w:pPr>
        <w:pStyle w:val="Default"/>
        <w:rPr>
          <w:rFonts w:ascii="Calibri" w:hAnsi="Calibri" w:cs="Calibri"/>
          <w:sz w:val="20"/>
          <w:szCs w:val="20"/>
        </w:rPr>
      </w:pPr>
    </w:p>
    <w:p w:rsidR="004229DA" w:rsidRPr="00BF0B9E" w:rsidRDefault="004229DA" w:rsidP="004229DA">
      <w:pPr>
        <w:pStyle w:val="Default"/>
        <w:rPr>
          <w:rFonts w:ascii="Calibri" w:hAnsi="Calibri" w:cs="Calibri"/>
          <w:sz w:val="20"/>
          <w:szCs w:val="20"/>
        </w:rPr>
      </w:pPr>
      <w:r w:rsidRPr="00BF0B9E">
        <w:rPr>
          <w:rFonts w:ascii="Calibri" w:hAnsi="Calibri" w:cs="Calibri"/>
          <w:sz w:val="20"/>
          <w:szCs w:val="20"/>
        </w:rPr>
        <w:t xml:space="preserve">3-bis. Fermo restando quanto previsto dall'articolo 55-quater, comma 1, lettere a) e b), i contratti collettivi nazionali individuano le condotte e fissano le corrispondenti sanzioni disciplinari con riferimento alle ipotesi di ripetute e ingiustificate assenze dal servizio in continuità con le giornate festive e di riposo settimanale, nonché con riferimento ai casi di ingiustificate assenze collettive in determinati periodi nei quali è necessario assicurare continuità nell'erogazione dei servizi all'utenza. </w:t>
      </w:r>
    </w:p>
    <w:p w:rsidR="004229DA" w:rsidRPr="00BF0B9E" w:rsidRDefault="004229DA" w:rsidP="004229DA">
      <w:pPr>
        <w:pStyle w:val="Default"/>
        <w:rPr>
          <w:rFonts w:ascii="Calibri" w:hAnsi="Calibri" w:cs="Calibri"/>
          <w:sz w:val="20"/>
          <w:szCs w:val="20"/>
        </w:rPr>
      </w:pPr>
    </w:p>
    <w:p w:rsidR="004229DA" w:rsidRPr="00BF0B9E" w:rsidRDefault="004229DA" w:rsidP="004229DA">
      <w:pPr>
        <w:pStyle w:val="Default"/>
        <w:rPr>
          <w:rFonts w:ascii="Calibri" w:hAnsi="Calibri" w:cs="Calibri"/>
          <w:sz w:val="20"/>
          <w:szCs w:val="20"/>
        </w:rPr>
      </w:pPr>
      <w:r w:rsidRPr="00BF0B9E">
        <w:rPr>
          <w:rFonts w:ascii="Calibri" w:hAnsi="Calibri" w:cs="Calibri"/>
          <w:b/>
          <w:bCs/>
          <w:sz w:val="20"/>
          <w:szCs w:val="20"/>
        </w:rPr>
        <w:t xml:space="preserve">Art. 55-sexies - Responsabilità disciplinare per condotte pregiudizievoli per l’amministrazione </w:t>
      </w:r>
    </w:p>
    <w:p w:rsidR="004229DA" w:rsidRPr="00BF0B9E" w:rsidRDefault="004229DA" w:rsidP="004229DA">
      <w:pPr>
        <w:pStyle w:val="Default"/>
        <w:rPr>
          <w:rFonts w:ascii="Calibri" w:hAnsi="Calibri" w:cs="Calibri"/>
          <w:sz w:val="20"/>
          <w:szCs w:val="20"/>
        </w:rPr>
      </w:pPr>
      <w:proofErr w:type="gramStart"/>
      <w:r w:rsidRPr="00BF0B9E">
        <w:rPr>
          <w:rFonts w:ascii="Calibri" w:hAnsi="Calibri" w:cs="Calibri"/>
          <w:b/>
          <w:bCs/>
          <w:sz w:val="20"/>
          <w:szCs w:val="20"/>
        </w:rPr>
        <w:t>e</w:t>
      </w:r>
      <w:proofErr w:type="gramEnd"/>
      <w:r w:rsidRPr="00BF0B9E">
        <w:rPr>
          <w:rFonts w:ascii="Calibri" w:hAnsi="Calibri" w:cs="Calibri"/>
          <w:b/>
          <w:bCs/>
          <w:sz w:val="20"/>
          <w:szCs w:val="20"/>
        </w:rPr>
        <w:t xml:space="preserve"> limitazione della responsabilità per l’esercizio dell’azione disciplinare </w:t>
      </w:r>
    </w:p>
    <w:p w:rsidR="004229DA" w:rsidRPr="00BF0B9E" w:rsidRDefault="004229DA" w:rsidP="004229DA">
      <w:pPr>
        <w:pStyle w:val="Default"/>
        <w:rPr>
          <w:rFonts w:ascii="Calibri" w:hAnsi="Calibri" w:cs="Calibri"/>
          <w:sz w:val="20"/>
          <w:szCs w:val="20"/>
        </w:rPr>
      </w:pPr>
      <w:r w:rsidRPr="00BF0B9E">
        <w:rPr>
          <w:rFonts w:ascii="Calibri" w:hAnsi="Calibri" w:cs="Calibri"/>
          <w:sz w:val="20"/>
          <w:szCs w:val="20"/>
        </w:rPr>
        <w:t xml:space="preserve">1. La violazione di obblighi concernenti la prestazione lavorativa, che abbia determinato la condanna dell'amministrazione al risarcimento del danno, comporta comunque, nei confronti del dipendente responsabile, l'applicazione della sospensione dal servizio con privazione della retribuzione da un minimo di tre giorni fino ad un massimo di tre mesi, in proporzione all'entità del risarcimento, salvo che ricorrano i presupposti per l'applicazione di una più grave sanzione disciplinare. </w:t>
      </w:r>
    </w:p>
    <w:p w:rsidR="004229DA" w:rsidRPr="00BF0B9E" w:rsidRDefault="004229DA" w:rsidP="004229DA">
      <w:pPr>
        <w:pStyle w:val="Default"/>
        <w:rPr>
          <w:rFonts w:ascii="Calibri" w:hAnsi="Calibri" w:cs="Calibri"/>
          <w:sz w:val="20"/>
          <w:szCs w:val="20"/>
        </w:rPr>
      </w:pPr>
      <w:r w:rsidRPr="00BF0B9E">
        <w:rPr>
          <w:rFonts w:ascii="Calibri" w:hAnsi="Calibri" w:cs="Calibri"/>
          <w:sz w:val="20"/>
          <w:szCs w:val="20"/>
        </w:rPr>
        <w:t xml:space="preserve">2. Fuori dei casi previsti nel comma 1, il lavoratore, quando cagiona grave danno al normale funzionamento dell'ufficio di appartenenza, per inefficienza o incompetenza professionale accertate dall'amministrazione ai sensi delle disposizioni legislative e contrattuali concernenti la valutazione del personale delle amministrazioni pubbliche, è collocato in disponibilità, all'esito del procedimento disciplinare che accerta tale responsabilità, e si applicano nei suoi confronti le disposizioni di cui all'articolo 33, comma 8, e all'articolo 34, commi 1, 2, 3 e 4. Il provvedimento che definisce il giudizio disciplinare stabilisce le mansioni e la qualifica per le quali può avvenire l'eventuale ricollocamento. Durante il periodo nel quale è collocato in disponibilità, il lavoratore non ha diritto di percepire aumenti retributivi sopravvenuti. </w:t>
      </w:r>
    </w:p>
    <w:p w:rsidR="004229DA" w:rsidRPr="00BF0B9E" w:rsidRDefault="004229DA" w:rsidP="004229DA">
      <w:pPr>
        <w:pStyle w:val="Default"/>
        <w:rPr>
          <w:rFonts w:ascii="Calibri" w:hAnsi="Calibri" w:cs="Calibri"/>
          <w:sz w:val="20"/>
          <w:szCs w:val="20"/>
        </w:rPr>
      </w:pPr>
      <w:r w:rsidRPr="00BF0B9E">
        <w:rPr>
          <w:rFonts w:ascii="Calibri" w:hAnsi="Calibri" w:cs="Calibri"/>
          <w:sz w:val="20"/>
          <w:szCs w:val="20"/>
        </w:rPr>
        <w:t xml:space="preserve">3. Il mancato esercizio o la decadenza dall'azione disciplinare, dovuti all'omissione o al ritardo, senza giustificato motivo, degli atti del procedimento disciplinare, inclusa la segnalazione di cui all'articolo 55-bis, comma 4, ovvero a valutazioni manifestamente irragionevoli di insussistenza dell'illecito in relazione a condotte aventi oggettiva e palese rilevanza disciplinare, comporta, per i soggetti responsabili, l'applicazione della sospensione dal servizio fino a un massimo di tre mesi, salva la maggiore sanzione del licenziamento prevista nei casi di cui all'articolo 55-quater, comma 1, lettera f-ter), e comma 3-quinquies. Tale condotta, per il personale con qualifica dirigenziale o titolare di funzioni o incarichi dirigenziali, è valutata anche ai fini della responsabilità di cui all'articolo 21 del presente decreto. Ogni amministrazione individua preventivamente il titolare dell'azione disciplinare per le infrazioni di cui al presente comma commesse da soggetti responsabili dell'ufficio di cui all'articolo 55-bis, comma 4. </w:t>
      </w:r>
    </w:p>
    <w:p w:rsidR="004229DA" w:rsidRPr="00BF0B9E" w:rsidRDefault="004229DA" w:rsidP="004229DA">
      <w:pPr>
        <w:pStyle w:val="Default"/>
        <w:rPr>
          <w:rFonts w:ascii="Calibri" w:hAnsi="Calibri" w:cs="Calibri"/>
          <w:sz w:val="20"/>
          <w:szCs w:val="20"/>
        </w:rPr>
      </w:pPr>
      <w:r w:rsidRPr="00BF0B9E">
        <w:rPr>
          <w:rFonts w:ascii="Calibri" w:hAnsi="Calibri" w:cs="Calibri"/>
          <w:sz w:val="20"/>
          <w:szCs w:val="20"/>
        </w:rPr>
        <w:t xml:space="preserve">4. La responsabilità civile eventualmente configurabile a carico del dirigente in relazione a profili di illiceità nelle determinazioni concernenti lo svolgimento del procedimento disciplinare è limitata, in conformità ai principi generali, ai casi di dolo o colpa grave. </w:t>
      </w:r>
    </w:p>
    <w:p w:rsidR="004229DA" w:rsidRPr="00BF0B9E" w:rsidRDefault="004229DA" w:rsidP="004229DA">
      <w:pPr>
        <w:pStyle w:val="Default"/>
        <w:rPr>
          <w:rFonts w:ascii="Calibri" w:hAnsi="Calibri" w:cs="Calibri"/>
          <w:sz w:val="20"/>
          <w:szCs w:val="20"/>
        </w:rPr>
      </w:pPr>
    </w:p>
    <w:p w:rsidR="004229DA" w:rsidRPr="00BF0B9E" w:rsidRDefault="004229DA" w:rsidP="004229DA">
      <w:pPr>
        <w:pStyle w:val="Default"/>
        <w:rPr>
          <w:rFonts w:ascii="Calibri" w:hAnsi="Calibri" w:cs="Calibri"/>
          <w:sz w:val="20"/>
          <w:szCs w:val="20"/>
        </w:rPr>
      </w:pPr>
      <w:r w:rsidRPr="00BF0B9E">
        <w:rPr>
          <w:rFonts w:ascii="Calibri" w:hAnsi="Calibri" w:cs="Calibri"/>
          <w:b/>
          <w:bCs/>
          <w:sz w:val="20"/>
          <w:szCs w:val="20"/>
        </w:rPr>
        <w:t xml:space="preserve">Art. 55-septies - Controlli sulle assenze </w:t>
      </w:r>
    </w:p>
    <w:p w:rsidR="004229DA" w:rsidRPr="00BF0B9E" w:rsidRDefault="004229DA" w:rsidP="004229DA">
      <w:pPr>
        <w:pStyle w:val="Default"/>
        <w:rPr>
          <w:rFonts w:ascii="Calibri" w:hAnsi="Calibri" w:cs="Calibri"/>
          <w:sz w:val="20"/>
          <w:szCs w:val="20"/>
        </w:rPr>
      </w:pPr>
      <w:r w:rsidRPr="00BF0B9E">
        <w:rPr>
          <w:rFonts w:ascii="Calibri" w:hAnsi="Calibri" w:cs="Calibri"/>
          <w:sz w:val="20"/>
          <w:szCs w:val="20"/>
        </w:rPr>
        <w:t xml:space="preserve">1. Nell'ipotesi di assenza per malattia protratta per un periodo superiore a dieci giorni, e, in ogni caso, dopo il secondo evento di malattia nell'anno solare l'assenza viene giustificata esclusivamente mediante certificazione medica rilasciata da una struttura sanitaria pubblica o da un medico convenzionato con il Servizio sanitario nazionale. I controlli sulla validità delle suddette certificazioni restano in capo alle singole amministrazioni pubbliche interessate. </w:t>
      </w:r>
    </w:p>
    <w:p w:rsidR="004229DA" w:rsidRPr="00BF0B9E" w:rsidRDefault="004229DA" w:rsidP="004229DA">
      <w:pPr>
        <w:pStyle w:val="Default"/>
        <w:rPr>
          <w:rFonts w:ascii="Calibri" w:hAnsi="Calibri" w:cs="Calibri"/>
          <w:sz w:val="20"/>
          <w:szCs w:val="20"/>
        </w:rPr>
      </w:pPr>
      <w:r w:rsidRPr="00BF0B9E">
        <w:rPr>
          <w:rFonts w:ascii="Calibri" w:hAnsi="Calibri" w:cs="Calibri"/>
          <w:sz w:val="20"/>
          <w:szCs w:val="20"/>
        </w:rPr>
        <w:t>2. In tutti i casi di assenza per malattia la certificazione medica è inviata per via telematica, direttamente dal medico o dalla struttura sanitaria che la rilascia, all'Istituto nazionale della previdenza sociale, secondo le modalità stabilite per la trasmissione telematica dei certificati medici nel settore privato dalla normativa vigente, e in particolare dal decreto del Presidente del Consiglio dei Ministri previsto dall'articolo 50, comma 5-bis, del decreto-legge 30 settembre 2003, n. 269, convertito, con modificazioni, dalla legge 24 novembre 2003, n. 326, introdotto dall'articolo 1, comma 810,</w:t>
      </w:r>
      <w:r w:rsidRPr="00BF0B9E">
        <w:rPr>
          <w:rFonts w:ascii="Calibri" w:hAnsi="Calibri" w:cs="Calibri"/>
          <w:sz w:val="20"/>
          <w:szCs w:val="20"/>
        </w:rPr>
        <w:t xml:space="preserve"> </w:t>
      </w:r>
      <w:r w:rsidRPr="00BF0B9E">
        <w:rPr>
          <w:rFonts w:ascii="Calibri" w:hAnsi="Calibri" w:cs="Calibri"/>
          <w:sz w:val="20"/>
          <w:szCs w:val="20"/>
        </w:rPr>
        <w:t xml:space="preserve">della legge 27 dicembre 2006, n. 296, e dal predetto Istituto immediatamente resa disponibile, con le medesime modalità, all'amministrazione interessata. L'Istituto nazionale della previdenza sociale utilizza la medesima certificazione per lo svolgimento delle attività di cui al successivo comma 3 anche mediante la trattazione dei dati riferiti alla diagnosi. I relativi certificati devono contenere anche il codice nosologico. Il medico o la struttura sanitaria invia telematicamente la medesima certificazione all'indirizzo di posta elettronica personale del lavoratore qualora il medesimo ne faccia espressa richiesta fornendo un valido indirizzo. </w:t>
      </w:r>
    </w:p>
    <w:p w:rsidR="004229DA" w:rsidRPr="00BF0B9E" w:rsidRDefault="004229DA" w:rsidP="004229DA">
      <w:pPr>
        <w:pStyle w:val="Default"/>
        <w:rPr>
          <w:rFonts w:ascii="Calibri" w:hAnsi="Calibri" w:cs="Calibri"/>
          <w:sz w:val="20"/>
          <w:szCs w:val="20"/>
        </w:rPr>
      </w:pPr>
    </w:p>
    <w:p w:rsidR="004229DA" w:rsidRPr="00BF0B9E" w:rsidRDefault="004229DA" w:rsidP="004229DA">
      <w:pPr>
        <w:pStyle w:val="Default"/>
        <w:rPr>
          <w:rFonts w:ascii="Calibri" w:hAnsi="Calibri" w:cs="Calibri"/>
          <w:sz w:val="20"/>
          <w:szCs w:val="20"/>
        </w:rPr>
      </w:pPr>
      <w:r w:rsidRPr="00BF0B9E">
        <w:rPr>
          <w:rFonts w:ascii="Calibri" w:hAnsi="Calibri" w:cs="Calibri"/>
          <w:sz w:val="20"/>
          <w:szCs w:val="20"/>
        </w:rPr>
        <w:t xml:space="preserve">2-bis. Gli accertamenti medico-legali sui dipendenti assenti dal servizio per malattia sono effettuati, sul territorio nazionale, in via esclusiva dall'Inps d'ufficio o su richiesta con oneri a carico dell'Inps che provvede nei limiti delle risorse trasferite delle Amministrazioni interessate. Il rapporto tra l'Inps e i medici di medicina fiscale è disciplinato da apposite convenzioni, stipulate dall'Inps con le organizzazioni sindacali di categoria maggiormente rappresentative in campo nazionale. L'atto di indirizzo per la stipula delle convenzioni è adottato con decreto del Ministro del lavoro e delle politiche sociali, di concerto con il Ministro per la semplificazione e la pubblica amministrazione e con il Ministro della salute, sentito l'Inps per gli aspetti organizzativo-gestionali e sentite la Federazione nazionale degli Ordini dei medici chirurghi e degli odontoiatri e le organizzazioni sindacali di categoria maggiormente rappresentative. Le convenzioni garantiscono il prioritario ricorso ai medici iscritti nelle liste di cui all'articolo 4, comma 10-bis, del decreto-legge 31 agosto 2013, n. 101, convertito, con modificazioni, dalla legge 30 ottobre 2013, n. 125, per tutte le funzioni di accertamento medico-legali sulle assenze dal servizio per malattia dei pubblici dipendenti, ivi comprese le </w:t>
      </w:r>
      <w:proofErr w:type="spellStart"/>
      <w:r w:rsidRPr="00BF0B9E">
        <w:rPr>
          <w:rFonts w:ascii="Calibri" w:hAnsi="Calibri" w:cs="Calibri"/>
          <w:sz w:val="20"/>
          <w:szCs w:val="20"/>
        </w:rPr>
        <w:t>attivita'</w:t>
      </w:r>
      <w:proofErr w:type="spellEnd"/>
      <w:r w:rsidRPr="00BF0B9E">
        <w:rPr>
          <w:rFonts w:ascii="Calibri" w:hAnsi="Calibri" w:cs="Calibri"/>
          <w:sz w:val="20"/>
          <w:szCs w:val="20"/>
        </w:rPr>
        <w:t xml:space="preserve"> ambulatoriali inerenti alle medesime funzioni. Il predetto atto di indirizzo stabilisce, </w:t>
      </w:r>
      <w:proofErr w:type="spellStart"/>
      <w:r w:rsidRPr="00BF0B9E">
        <w:rPr>
          <w:rFonts w:ascii="Calibri" w:hAnsi="Calibri" w:cs="Calibri"/>
          <w:sz w:val="20"/>
          <w:szCs w:val="20"/>
        </w:rPr>
        <w:t>altresi'</w:t>
      </w:r>
      <w:proofErr w:type="spellEnd"/>
      <w:r w:rsidRPr="00BF0B9E">
        <w:rPr>
          <w:rFonts w:ascii="Calibri" w:hAnsi="Calibri" w:cs="Calibri"/>
          <w:sz w:val="20"/>
          <w:szCs w:val="20"/>
        </w:rPr>
        <w:t xml:space="preserve">, la durata delle convenzioni, demandando a queste ultime, anche in funzione della relativa durata, la disciplina delle incompatibilità in relazione alle funzioni di certificazione delle malattie. </w:t>
      </w:r>
    </w:p>
    <w:p w:rsidR="004229DA" w:rsidRPr="00BF0B9E" w:rsidRDefault="004229DA" w:rsidP="004229DA">
      <w:pPr>
        <w:pStyle w:val="Default"/>
        <w:rPr>
          <w:rFonts w:ascii="Calibri" w:hAnsi="Calibri" w:cs="Calibri"/>
          <w:sz w:val="20"/>
          <w:szCs w:val="20"/>
        </w:rPr>
      </w:pPr>
      <w:r w:rsidRPr="00BF0B9E">
        <w:rPr>
          <w:rFonts w:ascii="Calibri" w:hAnsi="Calibri" w:cs="Calibri"/>
          <w:sz w:val="20"/>
          <w:szCs w:val="20"/>
        </w:rPr>
        <w:t xml:space="preserve">3. L'Istituto nazionale della previdenza sociale, gli enti del servizio sanitario nazionale e le altre amministrazioni interessate svolgono le attività di cui al comma 2 con le risorse finanziarie, strumentali e umane disponibili a legislazione vigente, senza nuovi o maggiori oneri a carico della finanza pubblica. </w:t>
      </w:r>
    </w:p>
    <w:p w:rsidR="004229DA" w:rsidRPr="00BF0B9E" w:rsidRDefault="004229DA" w:rsidP="004229DA">
      <w:pPr>
        <w:pStyle w:val="Default"/>
        <w:rPr>
          <w:rFonts w:ascii="Calibri" w:hAnsi="Calibri" w:cs="Calibri"/>
          <w:sz w:val="20"/>
          <w:szCs w:val="20"/>
        </w:rPr>
      </w:pPr>
      <w:r w:rsidRPr="00BF0B9E">
        <w:rPr>
          <w:rFonts w:ascii="Calibri" w:hAnsi="Calibri" w:cs="Calibri"/>
          <w:sz w:val="20"/>
          <w:szCs w:val="20"/>
        </w:rPr>
        <w:t xml:space="preserve">4. L'inosservanza degli obblighi di trasmissione per via telematica della certificazione medica concernente assenze di lavoratori per malattia di cui al comma 2 costituisce illecito disciplinare e, in caso di reiterazione, comporta l'applicazione della sanzione del licenziamento ovvero, per i medici in rapporto convenzionale con le aziende sanitarie locali, della decadenza dalla convenzione, in modo inderogabile dai contratti o accordi collettivi. </w:t>
      </w:r>
    </w:p>
    <w:p w:rsidR="004229DA" w:rsidRPr="00BF0B9E" w:rsidRDefault="004229DA" w:rsidP="004229DA">
      <w:pPr>
        <w:pStyle w:val="Default"/>
        <w:rPr>
          <w:rFonts w:ascii="Calibri" w:hAnsi="Calibri" w:cs="Calibri"/>
          <w:sz w:val="20"/>
          <w:szCs w:val="20"/>
        </w:rPr>
      </w:pPr>
      <w:r w:rsidRPr="00BF0B9E">
        <w:rPr>
          <w:rFonts w:ascii="Calibri" w:hAnsi="Calibri" w:cs="Calibri"/>
          <w:sz w:val="20"/>
          <w:szCs w:val="20"/>
        </w:rPr>
        <w:t xml:space="preserve">5. L'Amministrazione dispone il controllo in ordine alla sussistenza della malattia del dipendente anche nel caso di assenza di un solo giorno, tenuto conto delle esigenze funzionali e organizzative. Le fasce orarie di reperibilità del lavoratore, entro le quali devono essere effettuate le visite mediche di controllo, sono stabilite con decreto del Ministro per la pubblica amministrazione e l'innovazione. </w:t>
      </w:r>
    </w:p>
    <w:p w:rsidR="004229DA" w:rsidRPr="00BF0B9E" w:rsidRDefault="004229DA" w:rsidP="004229DA">
      <w:pPr>
        <w:pStyle w:val="Default"/>
        <w:rPr>
          <w:rFonts w:ascii="Calibri" w:hAnsi="Calibri" w:cs="Calibri"/>
          <w:sz w:val="20"/>
          <w:szCs w:val="20"/>
        </w:rPr>
      </w:pPr>
    </w:p>
    <w:p w:rsidR="004229DA" w:rsidRPr="00BF0B9E" w:rsidRDefault="004229DA" w:rsidP="004229DA">
      <w:pPr>
        <w:pStyle w:val="Default"/>
        <w:rPr>
          <w:rFonts w:ascii="Calibri" w:hAnsi="Calibri" w:cs="Calibri"/>
          <w:sz w:val="20"/>
          <w:szCs w:val="20"/>
        </w:rPr>
      </w:pPr>
      <w:r w:rsidRPr="00BF0B9E">
        <w:rPr>
          <w:rFonts w:ascii="Calibri" w:hAnsi="Calibri" w:cs="Calibri"/>
          <w:sz w:val="20"/>
          <w:szCs w:val="20"/>
        </w:rPr>
        <w:t xml:space="preserve">5-bis. Al fine di armonizzare la disciplina dei settori pubblico e privato, con decreto del Ministro per la semplificazione e la pubblica amministrazione, di concerto con il Ministro del lavoro e delle politiche sociali, sono stabilite le fasce orarie di reperibilità entro le quali devono essere effettuate le visite di controllo e sono definite le modalità per lo svolgimento delle visite medesime e per l'accertamento, anche con cadenza sistematica e ripetitiva, delle assenze dal servizio per malattia. Qualora il dipendente debba allontanarsi dall'indirizzo comunicato durante le fasce di reperibilità per effettuare visite mediche, prestazioni o accertamenti specialistici o per altri giustificati motivi, che devono essere, a richiesta, documentati, è tenuto a darne preventiva comunicazione all'amministrazione che, a sua volta, ne dà comunicazione all'Inps. </w:t>
      </w:r>
    </w:p>
    <w:p w:rsidR="004229DA" w:rsidRPr="00BF0B9E" w:rsidRDefault="004229DA" w:rsidP="004229DA">
      <w:pPr>
        <w:pStyle w:val="Default"/>
        <w:rPr>
          <w:rFonts w:ascii="Calibri" w:hAnsi="Calibri" w:cs="Calibri"/>
          <w:sz w:val="20"/>
          <w:szCs w:val="20"/>
        </w:rPr>
      </w:pPr>
      <w:r w:rsidRPr="00BF0B9E">
        <w:rPr>
          <w:rFonts w:ascii="Calibri" w:hAnsi="Calibri" w:cs="Calibri"/>
          <w:sz w:val="20"/>
          <w:szCs w:val="20"/>
        </w:rPr>
        <w:t xml:space="preserve">5-ter. Nel caso in cui l'assenza per malattia abbia luogo per l'espletamento di visite, terapie, prestazioni specialistiche od esami diagnostici il permesso è giustificato mediante la presentazione di attestazione, anche in ordine all'orario, rilasciata dal medico o dalla struttura, anche privati, che hanno svolto la visita o la prestazione o trasmessa da questi ultimi mediante posta elettronica. </w:t>
      </w:r>
    </w:p>
    <w:p w:rsidR="004229DA" w:rsidRPr="00BF0B9E" w:rsidRDefault="004229DA" w:rsidP="004229DA">
      <w:pPr>
        <w:pStyle w:val="Default"/>
        <w:rPr>
          <w:rFonts w:ascii="Calibri" w:hAnsi="Calibri" w:cs="Calibri"/>
          <w:sz w:val="20"/>
          <w:szCs w:val="20"/>
        </w:rPr>
      </w:pPr>
      <w:r w:rsidRPr="00BF0B9E">
        <w:rPr>
          <w:rFonts w:ascii="Calibri" w:hAnsi="Calibri" w:cs="Calibri"/>
          <w:sz w:val="20"/>
          <w:szCs w:val="20"/>
        </w:rPr>
        <w:t xml:space="preserve">6. Il responsabile della struttura in cui il dipendente lavora nonché il dirigente eventualmente preposto all'amministrazione generale del personale, secondo le rispettive competenze, curano l'osservanza delle disposizioni del presente articolo, in particolare al fine di prevenire o contrastare, nell'interesse della funzionalità dell'ufficio, le condotte assenteistiche. Si applicano, al riguardo, le disposizioni degli articoli 21 e 55-sexies, comma 3. </w:t>
      </w:r>
    </w:p>
    <w:p w:rsidR="004229DA" w:rsidRPr="00BF0B9E" w:rsidRDefault="004229DA" w:rsidP="004229DA">
      <w:pPr>
        <w:pStyle w:val="Default"/>
        <w:rPr>
          <w:rFonts w:ascii="Calibri" w:hAnsi="Calibri" w:cs="Calibri"/>
          <w:sz w:val="20"/>
          <w:szCs w:val="20"/>
        </w:rPr>
      </w:pPr>
    </w:p>
    <w:p w:rsidR="004229DA" w:rsidRPr="00BF0B9E" w:rsidRDefault="004229DA" w:rsidP="004229DA">
      <w:pPr>
        <w:pStyle w:val="Default"/>
        <w:rPr>
          <w:rFonts w:ascii="Calibri" w:hAnsi="Calibri" w:cs="Calibri"/>
          <w:sz w:val="20"/>
          <w:szCs w:val="20"/>
        </w:rPr>
      </w:pPr>
      <w:r w:rsidRPr="00BF0B9E">
        <w:rPr>
          <w:rFonts w:ascii="Calibri" w:hAnsi="Calibri" w:cs="Calibri"/>
          <w:b/>
          <w:bCs/>
          <w:sz w:val="20"/>
          <w:szCs w:val="20"/>
        </w:rPr>
        <w:t xml:space="preserve">Art. 55-octies - Permanente inidoneità psicofisica </w:t>
      </w:r>
    </w:p>
    <w:p w:rsidR="004229DA" w:rsidRPr="00BF0B9E" w:rsidRDefault="004229DA" w:rsidP="004229DA">
      <w:pPr>
        <w:pStyle w:val="Default"/>
        <w:rPr>
          <w:rFonts w:ascii="Calibri" w:hAnsi="Calibri" w:cs="Calibri"/>
          <w:sz w:val="20"/>
          <w:szCs w:val="20"/>
        </w:rPr>
      </w:pPr>
      <w:r w:rsidRPr="00BF0B9E">
        <w:rPr>
          <w:rFonts w:ascii="Calibri" w:hAnsi="Calibri" w:cs="Calibri"/>
          <w:sz w:val="20"/>
          <w:szCs w:val="20"/>
        </w:rPr>
        <w:t xml:space="preserve">1. Nel caso di accertata permanente inidoneità psicofisica al servizio dei dipendenti delle amministrazioni pubbliche, di cui all'articolo 2, comma 2, l'amministrazione può risolvere il rapporto di lavoro. Con regolamento da emanarsi, ai sensi dell'articolo 17, comma 1, lettera b), della legge 23 agosto 1988, n. 400, sono disciplinati, per il personale delle amministrazioni statali, anche ad ordinamento autonomo, nonché degli enti pubblici non economici: </w:t>
      </w:r>
    </w:p>
    <w:p w:rsidR="001E4E99" w:rsidRPr="00BF0B9E" w:rsidRDefault="001E4E99" w:rsidP="001E4E99">
      <w:pPr>
        <w:pStyle w:val="Default"/>
        <w:rPr>
          <w:rFonts w:ascii="Calibri" w:hAnsi="Calibri" w:cs="Calibri"/>
          <w:sz w:val="20"/>
          <w:szCs w:val="20"/>
        </w:rPr>
      </w:pPr>
      <w:r w:rsidRPr="00BF0B9E">
        <w:rPr>
          <w:rFonts w:ascii="Calibri" w:hAnsi="Calibri" w:cs="Calibri"/>
          <w:sz w:val="20"/>
          <w:szCs w:val="20"/>
        </w:rPr>
        <w:t xml:space="preserve">a) la procedura da adottare per la verifica dell'idoneità' al servizio, anche ad iniziativa dell'Amministrazione; </w:t>
      </w:r>
    </w:p>
    <w:p w:rsidR="001E4E99" w:rsidRPr="00BF0B9E" w:rsidRDefault="001E4E99" w:rsidP="001E4E99">
      <w:pPr>
        <w:pStyle w:val="Default"/>
        <w:rPr>
          <w:rFonts w:ascii="Calibri" w:hAnsi="Calibri" w:cs="Calibri"/>
          <w:sz w:val="20"/>
          <w:szCs w:val="20"/>
        </w:rPr>
      </w:pPr>
      <w:r w:rsidRPr="00BF0B9E">
        <w:rPr>
          <w:rFonts w:ascii="Calibri" w:hAnsi="Calibri" w:cs="Calibri"/>
          <w:sz w:val="20"/>
          <w:szCs w:val="20"/>
        </w:rPr>
        <w:t xml:space="preserve">b) la possibilità per l'amministrazione, nei casi di pericolo per l'incolumità del dipendente interessato nonché per la sicurezza degli altri dipendenti e degli utenti, di adottare provvedimenti di sospensione cautelare dal servizio, in attesa dell'effettuazione della visita di idoneità, nonché nel caso di mancata presentazione del dipendente alla visita di idoneità, in assenza di giustificato motivo; </w:t>
      </w:r>
    </w:p>
    <w:p w:rsidR="001E4E99" w:rsidRPr="00BF0B9E" w:rsidRDefault="001E4E99" w:rsidP="001E4E99">
      <w:pPr>
        <w:pStyle w:val="Default"/>
        <w:rPr>
          <w:rFonts w:ascii="Calibri" w:hAnsi="Calibri" w:cs="Calibri"/>
          <w:sz w:val="20"/>
          <w:szCs w:val="20"/>
        </w:rPr>
      </w:pPr>
      <w:r w:rsidRPr="00BF0B9E">
        <w:rPr>
          <w:rFonts w:ascii="Calibri" w:hAnsi="Calibri" w:cs="Calibri"/>
          <w:sz w:val="20"/>
          <w:szCs w:val="20"/>
        </w:rPr>
        <w:t xml:space="preserve">c) gli effetti sul trattamento giuridico ed economico della sospensione di cui alla lettera b), nonché il contenuto e gli effetti dei provvedimenti definitivi adottati dall'amministrazione in seguito all'effettuazione della visita di idoneità; </w:t>
      </w:r>
    </w:p>
    <w:p w:rsidR="001E4E99" w:rsidRPr="00BF0B9E" w:rsidRDefault="001E4E99" w:rsidP="001E4E99">
      <w:pPr>
        <w:pStyle w:val="Default"/>
        <w:rPr>
          <w:rFonts w:ascii="Calibri" w:hAnsi="Calibri" w:cs="Calibri"/>
          <w:sz w:val="20"/>
          <w:szCs w:val="20"/>
        </w:rPr>
      </w:pPr>
      <w:r w:rsidRPr="00BF0B9E">
        <w:rPr>
          <w:rFonts w:ascii="Calibri" w:hAnsi="Calibri" w:cs="Calibri"/>
          <w:sz w:val="20"/>
          <w:szCs w:val="20"/>
        </w:rPr>
        <w:t xml:space="preserve">d) la possibilità, per l'amministrazione, di risolvere il rapporto di lavoro nel caso di reiterato rifiuto, da parte del dipendente, di sottoporsi alla visita di idoneità. </w:t>
      </w:r>
    </w:p>
    <w:p w:rsidR="001E4E99" w:rsidRPr="00BF0B9E" w:rsidRDefault="001E4E99" w:rsidP="001E4E99">
      <w:pPr>
        <w:pStyle w:val="Default"/>
        <w:rPr>
          <w:rFonts w:ascii="Calibri" w:hAnsi="Calibri" w:cs="Calibri"/>
          <w:sz w:val="20"/>
          <w:szCs w:val="20"/>
        </w:rPr>
      </w:pPr>
    </w:p>
    <w:p w:rsidR="001E4E99" w:rsidRPr="00BF0B9E" w:rsidRDefault="001E4E99" w:rsidP="001E4E99">
      <w:pPr>
        <w:pStyle w:val="Default"/>
        <w:rPr>
          <w:rFonts w:ascii="Calibri" w:hAnsi="Calibri" w:cs="Calibri"/>
          <w:sz w:val="20"/>
          <w:szCs w:val="20"/>
        </w:rPr>
      </w:pPr>
      <w:r w:rsidRPr="00BF0B9E">
        <w:rPr>
          <w:rFonts w:ascii="Calibri" w:hAnsi="Calibri" w:cs="Calibri"/>
          <w:b/>
          <w:bCs/>
          <w:sz w:val="20"/>
          <w:szCs w:val="20"/>
        </w:rPr>
        <w:t xml:space="preserve">Art. 55-nonies - Identificazione del personale a contatto con il pubblico </w:t>
      </w:r>
    </w:p>
    <w:p w:rsidR="001E4E99" w:rsidRPr="00BF0B9E" w:rsidRDefault="001E4E99" w:rsidP="001E4E99">
      <w:pPr>
        <w:pStyle w:val="Default"/>
        <w:rPr>
          <w:rFonts w:ascii="Calibri" w:hAnsi="Calibri" w:cs="Calibri"/>
          <w:sz w:val="20"/>
          <w:szCs w:val="20"/>
        </w:rPr>
      </w:pPr>
      <w:r w:rsidRPr="00BF0B9E">
        <w:rPr>
          <w:rFonts w:ascii="Calibri" w:hAnsi="Calibri" w:cs="Calibri"/>
          <w:sz w:val="20"/>
          <w:szCs w:val="20"/>
        </w:rPr>
        <w:t xml:space="preserve">1. I dipendenti delle amministrazioni pubbliche che svolgono attività a contatto con il pubblico sono tenuti a rendere conoscibile il proprio nominativo mediante l'uso di cartellini identificativi o di targhe da apporre presso la postazione di lavoro. </w:t>
      </w:r>
    </w:p>
    <w:p w:rsidR="001E4E99" w:rsidRPr="00BF0B9E" w:rsidRDefault="001E4E99" w:rsidP="001E4E99">
      <w:pPr>
        <w:pStyle w:val="Default"/>
        <w:rPr>
          <w:rFonts w:ascii="Calibri" w:hAnsi="Calibri" w:cs="Calibri"/>
          <w:sz w:val="20"/>
          <w:szCs w:val="20"/>
        </w:rPr>
      </w:pPr>
      <w:r w:rsidRPr="00BF0B9E">
        <w:rPr>
          <w:rFonts w:ascii="Calibri" w:hAnsi="Calibri" w:cs="Calibri"/>
          <w:sz w:val="20"/>
          <w:szCs w:val="20"/>
        </w:rPr>
        <w:t xml:space="preserve">2. Dall'obbligo di cui al comma 1 è escluso il personale individuato da ciascuna amministrazione sulla base di categorie determinate, in relazione ai compiti ad esse attribuiti, mediante uno o più decreti del Presidente del Consiglio dei Ministri o del Ministro per la pubblica amministrazione e l'innovazione, su proposta del Ministro competente ovvero, in relazione al personale delle amministrazioni pubbliche non statali, previa intesa in sede di Conferenza permanente per i rapporti tra lo Stato, le regioni e le province autonome di Trento e di Bolzano o di Conferenza Stato-città ed autonomie locali. </w:t>
      </w:r>
    </w:p>
    <w:p w:rsidR="001E4E99" w:rsidRPr="00BF0B9E" w:rsidRDefault="001E4E99" w:rsidP="001E4E99">
      <w:pPr>
        <w:pStyle w:val="Default"/>
        <w:rPr>
          <w:rFonts w:ascii="Calibri" w:hAnsi="Calibri" w:cs="Calibri"/>
          <w:sz w:val="20"/>
          <w:szCs w:val="20"/>
        </w:rPr>
      </w:pPr>
    </w:p>
    <w:p w:rsidR="001E4E99" w:rsidRPr="00BF0B9E" w:rsidRDefault="001E4E99" w:rsidP="001E4E99">
      <w:pPr>
        <w:pStyle w:val="Default"/>
        <w:rPr>
          <w:rFonts w:ascii="Calibri" w:hAnsi="Calibri" w:cs="Calibri"/>
          <w:color w:val="auto"/>
          <w:sz w:val="20"/>
          <w:szCs w:val="20"/>
        </w:rPr>
      </w:pPr>
      <w:r w:rsidRPr="00BF0B9E">
        <w:rPr>
          <w:rFonts w:ascii="Calibri" w:hAnsi="Calibri" w:cs="Calibri"/>
          <w:b/>
          <w:bCs/>
          <w:color w:val="auto"/>
          <w:sz w:val="20"/>
          <w:szCs w:val="20"/>
        </w:rPr>
        <w:t xml:space="preserve">Art. 56 - Impugnazione delle sanzioni disciplinari </w:t>
      </w:r>
      <w:r w:rsidRPr="00BF0B9E">
        <w:rPr>
          <w:rFonts w:ascii="Calibri" w:hAnsi="Calibri" w:cs="Calibri"/>
          <w:i/>
          <w:iCs/>
          <w:color w:val="auto"/>
          <w:sz w:val="20"/>
          <w:szCs w:val="20"/>
        </w:rPr>
        <w:t xml:space="preserve">(articolo abrogato dall’art. 72, comma 1 decreto legislativo n. 150 del 2009) </w:t>
      </w:r>
      <w:proofErr w:type="spellStart"/>
      <w:r w:rsidRPr="00BF0B9E">
        <w:rPr>
          <w:rFonts w:ascii="Calibri" w:hAnsi="Calibri" w:cs="Calibri"/>
          <w:color w:val="auto"/>
          <w:sz w:val="20"/>
          <w:szCs w:val="20"/>
        </w:rPr>
        <w:t>iale</w:t>
      </w:r>
      <w:proofErr w:type="spellEnd"/>
      <w:r w:rsidRPr="00BF0B9E">
        <w:rPr>
          <w:rFonts w:ascii="Calibri" w:hAnsi="Calibri" w:cs="Calibri"/>
          <w:color w:val="auto"/>
          <w:sz w:val="20"/>
          <w:szCs w:val="20"/>
        </w:rPr>
        <w:t xml:space="preserve"> e si svolge secondo le disposizioni del presente articolo. Quando il responsabile della struttura non ha qualifica dirigenziale o comunque per le infrazioni punibili con sanzioni più gravi di quelle indicate nel primo periodo, il procedimento disciplinare si svolge dinanzi all'Ufficio competente per i procedimenti disciplinari. </w:t>
      </w:r>
    </w:p>
    <w:p w:rsidR="00486669" w:rsidRPr="00BF0B9E" w:rsidRDefault="00486669" w:rsidP="001E4E99">
      <w:pPr>
        <w:pStyle w:val="Default"/>
        <w:rPr>
          <w:rFonts w:ascii="Calibri" w:hAnsi="Calibri" w:cs="Calibri"/>
          <w:color w:val="auto"/>
          <w:sz w:val="20"/>
          <w:szCs w:val="20"/>
        </w:rPr>
      </w:pPr>
    </w:p>
    <w:p w:rsidR="002135F9" w:rsidRPr="00BF0B9E" w:rsidRDefault="002135F9" w:rsidP="001E4E99">
      <w:pPr>
        <w:pStyle w:val="Default"/>
        <w:rPr>
          <w:rFonts w:ascii="Calibri" w:hAnsi="Calibri" w:cs="Calibri"/>
          <w:color w:val="auto"/>
          <w:sz w:val="20"/>
          <w:szCs w:val="20"/>
        </w:rPr>
      </w:pPr>
    </w:p>
    <w:p w:rsidR="002135F9" w:rsidRPr="00BF0B9E" w:rsidRDefault="002135F9" w:rsidP="001E4E99">
      <w:pPr>
        <w:pStyle w:val="Default"/>
        <w:rPr>
          <w:rFonts w:ascii="Calibri" w:hAnsi="Calibri" w:cs="Calibri"/>
          <w:color w:val="auto"/>
          <w:sz w:val="20"/>
          <w:szCs w:val="20"/>
        </w:rPr>
      </w:pPr>
    </w:p>
    <w:p w:rsidR="00486669" w:rsidRPr="00BF0B9E" w:rsidRDefault="00486669" w:rsidP="001E4E99">
      <w:pPr>
        <w:pStyle w:val="Default"/>
        <w:rPr>
          <w:rFonts w:ascii="Calibri" w:hAnsi="Calibri" w:cs="Calibri"/>
          <w:color w:val="auto"/>
          <w:sz w:val="20"/>
          <w:szCs w:val="20"/>
        </w:rPr>
      </w:pPr>
    </w:p>
    <w:p w:rsidR="001E4E99" w:rsidRPr="00BF0B9E" w:rsidRDefault="001E4E99" w:rsidP="001E4E99">
      <w:pPr>
        <w:pStyle w:val="Default"/>
        <w:rPr>
          <w:rFonts w:ascii="Calibri" w:hAnsi="Calibri" w:cs="Calibri"/>
          <w:sz w:val="20"/>
          <w:szCs w:val="20"/>
        </w:rPr>
      </w:pPr>
    </w:p>
    <w:p w:rsidR="00486669" w:rsidRPr="00BF0B9E" w:rsidRDefault="00486669" w:rsidP="00486669">
      <w:pPr>
        <w:pStyle w:val="Default"/>
        <w:rPr>
          <w:rFonts w:ascii="Calibri" w:hAnsi="Calibri" w:cs="Calibri"/>
          <w:b/>
          <w:color w:val="auto"/>
          <w:sz w:val="36"/>
          <w:szCs w:val="36"/>
        </w:rPr>
      </w:pPr>
      <w:r w:rsidRPr="00BF0B9E">
        <w:rPr>
          <w:rFonts w:ascii="Calibri" w:hAnsi="Calibri" w:cs="Calibri"/>
          <w:b/>
          <w:color w:val="auto"/>
          <w:sz w:val="36"/>
          <w:szCs w:val="36"/>
        </w:rPr>
        <w:t>CODICE D</w:t>
      </w:r>
      <w:r w:rsidRPr="00BF0B9E">
        <w:rPr>
          <w:rFonts w:ascii="Calibri" w:hAnsi="Calibri" w:cs="Calibri"/>
          <w:b/>
          <w:color w:val="auto"/>
          <w:sz w:val="36"/>
          <w:szCs w:val="36"/>
        </w:rPr>
        <w:t xml:space="preserve">ISCIPLINARE Personale docente </w:t>
      </w:r>
    </w:p>
    <w:p w:rsidR="00486669" w:rsidRPr="00BF0B9E" w:rsidRDefault="00486669" w:rsidP="00486669">
      <w:pPr>
        <w:pStyle w:val="Default"/>
        <w:rPr>
          <w:rFonts w:ascii="Calibri" w:hAnsi="Calibri" w:cs="Calibri"/>
          <w:b/>
          <w:color w:val="auto"/>
          <w:sz w:val="36"/>
          <w:szCs w:val="36"/>
        </w:rPr>
      </w:pPr>
      <w:r w:rsidRPr="00BF0B9E">
        <w:rPr>
          <w:rFonts w:ascii="Calibri" w:hAnsi="Calibri" w:cs="Calibri"/>
          <w:b/>
          <w:color w:val="auto"/>
          <w:sz w:val="36"/>
          <w:szCs w:val="36"/>
        </w:rPr>
        <w:t>CCNL 19.04.2018</w:t>
      </w:r>
    </w:p>
    <w:p w:rsidR="00486669" w:rsidRPr="00BF0B9E" w:rsidRDefault="00486669" w:rsidP="00486669">
      <w:pPr>
        <w:pStyle w:val="Default"/>
        <w:rPr>
          <w:rFonts w:ascii="Calibri" w:hAnsi="Calibri" w:cs="Calibri"/>
          <w:color w:val="auto"/>
          <w:sz w:val="20"/>
          <w:szCs w:val="20"/>
        </w:rPr>
      </w:pPr>
      <w:r w:rsidRPr="00BF0B9E">
        <w:rPr>
          <w:rFonts w:ascii="Calibri" w:hAnsi="Calibri" w:cs="Calibri"/>
          <w:color w:val="auto"/>
          <w:sz w:val="20"/>
          <w:szCs w:val="20"/>
        </w:rPr>
        <w:t>Art. 29 - Responsabilità disciplinare per il personale docente ed educativo</w:t>
      </w:r>
    </w:p>
    <w:p w:rsidR="00486669" w:rsidRPr="00BF0B9E" w:rsidRDefault="00486669" w:rsidP="00486669">
      <w:pPr>
        <w:pStyle w:val="Default"/>
        <w:rPr>
          <w:rFonts w:ascii="Calibri" w:hAnsi="Calibri" w:cs="Calibri"/>
          <w:color w:val="auto"/>
          <w:sz w:val="20"/>
          <w:szCs w:val="20"/>
        </w:rPr>
      </w:pPr>
      <w:r w:rsidRPr="00BF0B9E">
        <w:rPr>
          <w:rFonts w:ascii="Calibri" w:hAnsi="Calibri" w:cs="Calibri"/>
          <w:color w:val="auto"/>
          <w:sz w:val="20"/>
          <w:szCs w:val="20"/>
        </w:rPr>
        <w:t xml:space="preserve">1. Le parti convengono sulla opportunità di rinviare ad una specifica sessione negoziale a livello nazionale la definizione, per il personale docente ed educativo delle istituzioni scolastiche, della tipologia delle infrazioni disciplinari e delle relative sanzioni, nonché l’individuazione di una procedura di conciliazione non obbligatoria, fermo restando che il soggetto responsabile del procedimento disciplinare deve in ogni caso assicurare che l'esercizio del potere disciplinare sia effettivamente rivolto alla repressione di condotte </w:t>
      </w:r>
      <w:proofErr w:type="spellStart"/>
      <w:r w:rsidRPr="00BF0B9E">
        <w:rPr>
          <w:rFonts w:ascii="Calibri" w:hAnsi="Calibri" w:cs="Calibri"/>
          <w:color w:val="auto"/>
          <w:sz w:val="20"/>
          <w:szCs w:val="20"/>
        </w:rPr>
        <w:t>antidoverose</w:t>
      </w:r>
      <w:proofErr w:type="spellEnd"/>
      <w:r w:rsidRPr="00BF0B9E">
        <w:rPr>
          <w:rFonts w:ascii="Calibri" w:hAnsi="Calibri" w:cs="Calibri"/>
          <w:color w:val="auto"/>
          <w:sz w:val="20"/>
          <w:szCs w:val="20"/>
        </w:rPr>
        <w:t xml:space="preserve"> dell'insegnante e non a sindacare, neppure indirettamente, la libertà di insegnamento. La sessione si </w:t>
      </w:r>
      <w:proofErr w:type="spellStart"/>
      <w:r w:rsidRPr="00BF0B9E">
        <w:rPr>
          <w:rFonts w:ascii="Calibri" w:hAnsi="Calibri" w:cs="Calibri"/>
          <w:color w:val="auto"/>
          <w:sz w:val="20"/>
          <w:szCs w:val="20"/>
        </w:rPr>
        <w:t>conclude</w:t>
      </w:r>
      <w:proofErr w:type="spellEnd"/>
      <w:r w:rsidRPr="00BF0B9E">
        <w:rPr>
          <w:rFonts w:ascii="Calibri" w:hAnsi="Calibri" w:cs="Calibri"/>
          <w:color w:val="auto"/>
          <w:sz w:val="20"/>
          <w:szCs w:val="20"/>
        </w:rPr>
        <w:t xml:space="preserve"> entro il mese di luglio 2018.</w:t>
      </w:r>
    </w:p>
    <w:p w:rsidR="00486669" w:rsidRPr="00BF0B9E" w:rsidRDefault="00486669" w:rsidP="00486669">
      <w:pPr>
        <w:pStyle w:val="Default"/>
        <w:rPr>
          <w:rFonts w:ascii="Calibri" w:hAnsi="Calibri" w:cs="Calibri"/>
          <w:color w:val="auto"/>
          <w:sz w:val="20"/>
          <w:szCs w:val="20"/>
        </w:rPr>
      </w:pPr>
      <w:r w:rsidRPr="00BF0B9E">
        <w:rPr>
          <w:rFonts w:ascii="Calibri" w:hAnsi="Calibri" w:cs="Calibri"/>
          <w:color w:val="auto"/>
          <w:sz w:val="20"/>
          <w:szCs w:val="20"/>
        </w:rPr>
        <w:t xml:space="preserve">2. La contrattazione di cui al comma 1 avviene nel rispetto di quanto previsto dal d.lgs. n. 165 del 2001 e deve tener conto delle </w:t>
      </w:r>
      <w:proofErr w:type="spellStart"/>
      <w:r w:rsidRPr="00BF0B9E">
        <w:rPr>
          <w:rFonts w:ascii="Calibri" w:hAnsi="Calibri" w:cs="Calibri"/>
          <w:color w:val="auto"/>
          <w:sz w:val="20"/>
          <w:szCs w:val="20"/>
        </w:rPr>
        <w:t>sottoindicate</w:t>
      </w:r>
      <w:proofErr w:type="spellEnd"/>
      <w:r w:rsidRPr="00BF0B9E">
        <w:rPr>
          <w:rFonts w:ascii="Calibri" w:hAnsi="Calibri" w:cs="Calibri"/>
          <w:color w:val="auto"/>
          <w:sz w:val="20"/>
          <w:szCs w:val="20"/>
        </w:rPr>
        <w:t xml:space="preserve"> specificazioni:</w:t>
      </w:r>
    </w:p>
    <w:p w:rsidR="00486669" w:rsidRPr="00BF0B9E" w:rsidRDefault="00486669" w:rsidP="00486669">
      <w:pPr>
        <w:pStyle w:val="Default"/>
        <w:rPr>
          <w:rFonts w:ascii="Calibri" w:hAnsi="Calibri" w:cs="Calibri"/>
          <w:color w:val="auto"/>
          <w:sz w:val="20"/>
          <w:szCs w:val="20"/>
        </w:rPr>
      </w:pPr>
      <w:r w:rsidRPr="00BF0B9E">
        <w:rPr>
          <w:rFonts w:ascii="Calibri" w:hAnsi="Calibri" w:cs="Calibri"/>
          <w:color w:val="auto"/>
          <w:sz w:val="20"/>
          <w:szCs w:val="20"/>
        </w:rPr>
        <w:t>1. deve essere prevista la sanzione del licenziamento nelle seguenti ipotesi:</w:t>
      </w:r>
    </w:p>
    <w:p w:rsidR="00486669" w:rsidRPr="00BF0B9E" w:rsidRDefault="00486669" w:rsidP="00486669">
      <w:pPr>
        <w:pStyle w:val="Default"/>
        <w:rPr>
          <w:rFonts w:ascii="Calibri" w:hAnsi="Calibri" w:cs="Calibri"/>
          <w:color w:val="auto"/>
          <w:sz w:val="20"/>
          <w:szCs w:val="20"/>
        </w:rPr>
      </w:pPr>
      <w:r w:rsidRPr="00BF0B9E">
        <w:rPr>
          <w:rFonts w:ascii="Calibri" w:hAnsi="Calibri" w:cs="Calibri"/>
          <w:color w:val="auto"/>
          <w:sz w:val="20"/>
          <w:szCs w:val="20"/>
        </w:rPr>
        <w:t>a) atti, comportamenti o molestie a carattere sessuale, riguardanti studentesse o studenti affidati alla vigilanza del personale, anche ove non sussista la gravità o la reiterazione, dei comportamenti;</w:t>
      </w:r>
    </w:p>
    <w:p w:rsidR="00486669" w:rsidRPr="00BF0B9E" w:rsidRDefault="00486669" w:rsidP="00486669">
      <w:pPr>
        <w:pStyle w:val="Default"/>
        <w:rPr>
          <w:rFonts w:ascii="Calibri" w:hAnsi="Calibri" w:cs="Calibri"/>
          <w:color w:val="auto"/>
          <w:sz w:val="20"/>
          <w:szCs w:val="20"/>
        </w:rPr>
      </w:pPr>
      <w:r w:rsidRPr="00BF0B9E">
        <w:rPr>
          <w:rFonts w:ascii="Calibri" w:hAnsi="Calibri" w:cs="Calibri"/>
          <w:color w:val="auto"/>
          <w:sz w:val="20"/>
          <w:szCs w:val="20"/>
        </w:rPr>
        <w:t>b) dichiarazioni false e mendaci, che abbiano l’effetto di far conseguire un vantaggio nelle procedure di mobilità territoriale o professionale;</w:t>
      </w:r>
    </w:p>
    <w:p w:rsidR="00486669" w:rsidRPr="00BF0B9E" w:rsidRDefault="00486669" w:rsidP="00486669">
      <w:pPr>
        <w:pStyle w:val="Default"/>
        <w:rPr>
          <w:rFonts w:ascii="Calibri" w:hAnsi="Calibri" w:cs="Calibri"/>
          <w:color w:val="auto"/>
          <w:sz w:val="20"/>
          <w:szCs w:val="20"/>
        </w:rPr>
      </w:pPr>
      <w:r w:rsidRPr="00BF0B9E">
        <w:rPr>
          <w:rFonts w:ascii="Calibri" w:hAnsi="Calibri" w:cs="Calibri"/>
          <w:color w:val="auto"/>
          <w:sz w:val="20"/>
          <w:szCs w:val="20"/>
        </w:rPr>
        <w:t>2. occorre prevedere una specifica sanzione nel seguente caso:</w:t>
      </w:r>
    </w:p>
    <w:p w:rsidR="00486669" w:rsidRPr="00BF0B9E" w:rsidRDefault="00486669" w:rsidP="00486669">
      <w:pPr>
        <w:pStyle w:val="Default"/>
        <w:rPr>
          <w:rFonts w:ascii="Calibri" w:hAnsi="Calibri" w:cs="Calibri"/>
          <w:color w:val="auto"/>
          <w:sz w:val="20"/>
          <w:szCs w:val="20"/>
        </w:rPr>
      </w:pPr>
      <w:r w:rsidRPr="00BF0B9E">
        <w:rPr>
          <w:rFonts w:ascii="Calibri" w:hAnsi="Calibri" w:cs="Calibri"/>
          <w:color w:val="auto"/>
          <w:sz w:val="20"/>
          <w:szCs w:val="20"/>
        </w:rPr>
        <w:t>a) condotte e comportamenti non coerenti, anche nell’uso dei canali sociali informatici, con le finalità della comunità educante, nei rapporti con gli studenti e le studentesse.</w:t>
      </w:r>
    </w:p>
    <w:p w:rsidR="00486669" w:rsidRPr="00BF0B9E" w:rsidRDefault="00486669" w:rsidP="00486669">
      <w:pPr>
        <w:pStyle w:val="Default"/>
        <w:rPr>
          <w:rFonts w:ascii="Calibri" w:hAnsi="Calibri" w:cs="Calibri"/>
          <w:color w:val="auto"/>
          <w:sz w:val="20"/>
          <w:szCs w:val="20"/>
        </w:rPr>
      </w:pPr>
      <w:r w:rsidRPr="00BF0B9E">
        <w:rPr>
          <w:rFonts w:ascii="Calibri" w:hAnsi="Calibri" w:cs="Calibri"/>
          <w:color w:val="auto"/>
          <w:sz w:val="20"/>
          <w:szCs w:val="20"/>
        </w:rPr>
        <w:t>3. Nelle more della sessione negoziale di cui al comma 1, rimane fermo quanto stabilito dal Capo IV Disciplina, Sezione I Sanzioni Disciplinari del d.lgs. n. 297 del 1994, con le seguenti modificazioni ed integrazioni all’articolo 498 comma 1 cui sono aggiunte le seguenti lettere:</w:t>
      </w:r>
    </w:p>
    <w:p w:rsidR="00486669" w:rsidRPr="00BF0B9E" w:rsidRDefault="00486669" w:rsidP="00486669">
      <w:pPr>
        <w:pStyle w:val="Default"/>
        <w:rPr>
          <w:rFonts w:ascii="Calibri" w:hAnsi="Calibri" w:cs="Calibri"/>
          <w:color w:val="auto"/>
          <w:sz w:val="20"/>
          <w:szCs w:val="20"/>
        </w:rPr>
      </w:pPr>
      <w:r w:rsidRPr="00BF0B9E">
        <w:rPr>
          <w:rFonts w:ascii="Calibri" w:hAnsi="Calibri" w:cs="Calibri"/>
          <w:color w:val="auto"/>
          <w:sz w:val="20"/>
          <w:szCs w:val="20"/>
        </w:rPr>
        <w:t>“</w:t>
      </w:r>
      <w:proofErr w:type="gramStart"/>
      <w:r w:rsidRPr="00BF0B9E">
        <w:rPr>
          <w:rFonts w:ascii="Calibri" w:hAnsi="Calibri" w:cs="Calibri"/>
          <w:color w:val="auto"/>
          <w:sz w:val="20"/>
          <w:szCs w:val="20"/>
        </w:rPr>
        <w:t>g</w:t>
      </w:r>
      <w:proofErr w:type="gramEnd"/>
      <w:r w:rsidRPr="00BF0B9E">
        <w:rPr>
          <w:rFonts w:ascii="Calibri" w:hAnsi="Calibri" w:cs="Calibri"/>
          <w:color w:val="auto"/>
          <w:sz w:val="20"/>
          <w:szCs w:val="20"/>
        </w:rPr>
        <w:t>) per atti e comportamenti o molestie a carattere sessuale che riguardino gli studenti affidati alla vigilanza del personale, anche ove non sussista la gravità o la reiterazione;</w:t>
      </w:r>
    </w:p>
    <w:p w:rsidR="00486669" w:rsidRPr="00BF0B9E" w:rsidRDefault="00486669" w:rsidP="00486669">
      <w:pPr>
        <w:pStyle w:val="Default"/>
        <w:rPr>
          <w:rFonts w:ascii="Calibri" w:hAnsi="Calibri" w:cs="Calibri"/>
          <w:color w:val="auto"/>
          <w:sz w:val="20"/>
          <w:szCs w:val="20"/>
        </w:rPr>
      </w:pPr>
      <w:r w:rsidRPr="00BF0B9E">
        <w:rPr>
          <w:rFonts w:ascii="Calibri" w:hAnsi="Calibri" w:cs="Calibri"/>
          <w:color w:val="auto"/>
          <w:sz w:val="20"/>
          <w:szCs w:val="20"/>
        </w:rPr>
        <w:t>h) per dichiarazioni false e mendaci che abbiano l’effetto di far conseguire, al personale che le ha rese, un vantaggio nelle procedure di mobilità territoriale o professionale”.</w:t>
      </w:r>
    </w:p>
    <w:p w:rsidR="002135F9" w:rsidRPr="00BF0B9E" w:rsidRDefault="002135F9" w:rsidP="002135F9">
      <w:pPr>
        <w:pStyle w:val="Default"/>
        <w:rPr>
          <w:rFonts w:ascii="Calibri" w:hAnsi="Calibri" w:cs="Calibri"/>
          <w:sz w:val="20"/>
          <w:szCs w:val="20"/>
        </w:rPr>
      </w:pPr>
    </w:p>
    <w:p w:rsidR="002135F9" w:rsidRPr="00BF0B9E" w:rsidRDefault="002135F9" w:rsidP="00486669">
      <w:pPr>
        <w:pStyle w:val="Default"/>
        <w:rPr>
          <w:rFonts w:ascii="Calibri" w:hAnsi="Calibri" w:cs="Calibri"/>
          <w:sz w:val="20"/>
          <w:szCs w:val="20"/>
        </w:rPr>
      </w:pPr>
    </w:p>
    <w:p w:rsidR="002135F9" w:rsidRPr="00BF0B9E" w:rsidRDefault="002135F9" w:rsidP="00486669">
      <w:pPr>
        <w:pStyle w:val="Default"/>
        <w:rPr>
          <w:rFonts w:ascii="Calibri" w:hAnsi="Calibri" w:cs="Calibri"/>
          <w:sz w:val="20"/>
          <w:szCs w:val="20"/>
        </w:rPr>
      </w:pPr>
    </w:p>
    <w:p w:rsidR="002135F9" w:rsidRPr="00BF0B9E" w:rsidRDefault="002135F9" w:rsidP="00486669">
      <w:pPr>
        <w:pStyle w:val="Default"/>
        <w:rPr>
          <w:rFonts w:ascii="Calibri" w:hAnsi="Calibri" w:cs="Calibri"/>
          <w:color w:val="auto"/>
          <w:sz w:val="20"/>
          <w:szCs w:val="20"/>
        </w:rPr>
      </w:pPr>
    </w:p>
    <w:p w:rsidR="00486669" w:rsidRPr="00BF0B9E" w:rsidRDefault="00486669" w:rsidP="00486669">
      <w:pPr>
        <w:pStyle w:val="Default"/>
        <w:rPr>
          <w:rFonts w:ascii="Calibri" w:hAnsi="Calibri" w:cs="Calibri"/>
          <w:b/>
          <w:color w:val="auto"/>
          <w:sz w:val="36"/>
          <w:szCs w:val="36"/>
        </w:rPr>
      </w:pPr>
      <w:r w:rsidRPr="00BF0B9E">
        <w:rPr>
          <w:rFonts w:ascii="Calibri" w:hAnsi="Calibri" w:cs="Calibri"/>
          <w:b/>
          <w:color w:val="auto"/>
          <w:sz w:val="36"/>
          <w:szCs w:val="36"/>
        </w:rPr>
        <w:t>CCNL Scuola 29.11.2007</w:t>
      </w:r>
    </w:p>
    <w:p w:rsidR="00486669" w:rsidRPr="00BF0B9E" w:rsidRDefault="00486669" w:rsidP="00486669">
      <w:pPr>
        <w:pStyle w:val="Default"/>
        <w:rPr>
          <w:rFonts w:ascii="Calibri" w:hAnsi="Calibri" w:cs="Calibri"/>
          <w:color w:val="auto"/>
          <w:sz w:val="20"/>
          <w:szCs w:val="20"/>
        </w:rPr>
      </w:pPr>
      <w:r w:rsidRPr="00BF0B9E">
        <w:rPr>
          <w:rFonts w:ascii="Calibri" w:hAnsi="Calibri" w:cs="Calibri"/>
          <w:color w:val="auto"/>
          <w:sz w:val="20"/>
          <w:szCs w:val="20"/>
        </w:rPr>
        <w:t>(</w:t>
      </w:r>
      <w:proofErr w:type="gramStart"/>
      <w:r w:rsidRPr="00BF0B9E">
        <w:rPr>
          <w:rFonts w:ascii="Calibri" w:hAnsi="Calibri" w:cs="Calibri"/>
          <w:color w:val="auto"/>
          <w:sz w:val="20"/>
          <w:szCs w:val="20"/>
        </w:rPr>
        <w:t>in</w:t>
      </w:r>
      <w:proofErr w:type="gramEnd"/>
      <w:r w:rsidRPr="00BF0B9E">
        <w:rPr>
          <w:rFonts w:ascii="Calibri" w:hAnsi="Calibri" w:cs="Calibri"/>
          <w:color w:val="auto"/>
          <w:sz w:val="20"/>
          <w:szCs w:val="20"/>
        </w:rPr>
        <w:t xml:space="preserve"> quanto applicabile, nelle more della sessione contrattuale prevista dall’art. 29 del CCNL 2016-18)</w:t>
      </w:r>
    </w:p>
    <w:p w:rsidR="00486669" w:rsidRPr="00BF0B9E" w:rsidRDefault="00486669" w:rsidP="00486669">
      <w:pPr>
        <w:pStyle w:val="Default"/>
        <w:rPr>
          <w:rFonts w:ascii="Calibri" w:hAnsi="Calibri" w:cs="Calibri"/>
          <w:color w:val="auto"/>
          <w:sz w:val="20"/>
          <w:szCs w:val="20"/>
        </w:rPr>
      </w:pPr>
      <w:r w:rsidRPr="00BF0B9E">
        <w:rPr>
          <w:rFonts w:ascii="Calibri" w:hAnsi="Calibri" w:cs="Calibri"/>
          <w:color w:val="auto"/>
          <w:sz w:val="20"/>
          <w:szCs w:val="20"/>
        </w:rPr>
        <w:t>CAPO IX – NORME DISCIPLINARI SEZIONE I - Personale docente</w:t>
      </w:r>
    </w:p>
    <w:p w:rsidR="00486669" w:rsidRPr="00BF0B9E" w:rsidRDefault="00486669" w:rsidP="00486669">
      <w:pPr>
        <w:pStyle w:val="Default"/>
        <w:rPr>
          <w:rFonts w:ascii="Calibri" w:hAnsi="Calibri" w:cs="Calibri"/>
          <w:color w:val="auto"/>
          <w:sz w:val="20"/>
          <w:szCs w:val="20"/>
        </w:rPr>
      </w:pPr>
      <w:r w:rsidRPr="00BF0B9E">
        <w:rPr>
          <w:rFonts w:ascii="Calibri" w:hAnsi="Calibri" w:cs="Calibri"/>
          <w:color w:val="auto"/>
          <w:sz w:val="20"/>
          <w:szCs w:val="20"/>
        </w:rPr>
        <w:t>Art. 91 - Rinvio delle norme disciplinari</w:t>
      </w:r>
    </w:p>
    <w:p w:rsidR="00486669" w:rsidRPr="00BF0B9E" w:rsidRDefault="00486669" w:rsidP="00486669">
      <w:pPr>
        <w:pStyle w:val="Default"/>
        <w:rPr>
          <w:rFonts w:ascii="Calibri" w:hAnsi="Calibri" w:cs="Calibri"/>
          <w:color w:val="auto"/>
          <w:sz w:val="20"/>
          <w:szCs w:val="20"/>
        </w:rPr>
      </w:pPr>
      <w:r w:rsidRPr="00BF0B9E">
        <w:rPr>
          <w:rFonts w:ascii="Calibri" w:hAnsi="Calibri" w:cs="Calibri"/>
          <w:color w:val="auto"/>
          <w:sz w:val="20"/>
          <w:szCs w:val="20"/>
        </w:rPr>
        <w:t xml:space="preserve">1. Per il personale docente ed educativo delle scuole di ogni ordine e grado, continuano ad applicarsi le norme di cui al Titolo I, Capo IV della Parte III del </w:t>
      </w:r>
      <w:proofErr w:type="spellStart"/>
      <w:r w:rsidRPr="00BF0B9E">
        <w:rPr>
          <w:rFonts w:ascii="Calibri" w:hAnsi="Calibri" w:cs="Calibri"/>
          <w:color w:val="auto"/>
          <w:sz w:val="20"/>
          <w:szCs w:val="20"/>
        </w:rPr>
        <w:t>D.L.vo</w:t>
      </w:r>
      <w:proofErr w:type="spellEnd"/>
      <w:r w:rsidRPr="00BF0B9E">
        <w:rPr>
          <w:rFonts w:ascii="Calibri" w:hAnsi="Calibri" w:cs="Calibri"/>
          <w:color w:val="auto"/>
          <w:sz w:val="20"/>
          <w:szCs w:val="20"/>
        </w:rPr>
        <w:t xml:space="preserve"> n. 297 del 1994.</w:t>
      </w:r>
    </w:p>
    <w:p w:rsidR="00486669" w:rsidRPr="00BF0B9E" w:rsidRDefault="00486669" w:rsidP="00486669">
      <w:pPr>
        <w:pStyle w:val="Default"/>
        <w:rPr>
          <w:rFonts w:ascii="Calibri" w:hAnsi="Calibri" w:cs="Calibri"/>
          <w:color w:val="auto"/>
          <w:sz w:val="20"/>
          <w:szCs w:val="20"/>
        </w:rPr>
      </w:pPr>
      <w:r w:rsidRPr="00BF0B9E">
        <w:rPr>
          <w:rFonts w:ascii="Calibri" w:hAnsi="Calibri" w:cs="Calibri"/>
          <w:color w:val="auto"/>
          <w:sz w:val="20"/>
          <w:szCs w:val="20"/>
        </w:rPr>
        <w:t>2. Nel rispetto delle competenze degli organi collegiali ed in attesa del loro riordino, al fine di garantire al personale docente ed educativo procedure disciplinari certe, trasparenti e tempestive, entro 30 giorni dalla stipula del presente contratto, le Parti regoleranno con apposita sequenza contrattuale l’intera materia.</w:t>
      </w:r>
    </w:p>
    <w:p w:rsidR="008A7082" w:rsidRPr="00BF0B9E" w:rsidRDefault="008A7082" w:rsidP="004229DA">
      <w:pPr>
        <w:spacing w:line="240" w:lineRule="auto"/>
        <w:contextualSpacing/>
        <w:rPr>
          <w:rFonts w:ascii="Calibri" w:hAnsi="Calibri" w:cs="Calibri"/>
          <w:sz w:val="20"/>
          <w:szCs w:val="20"/>
        </w:rPr>
      </w:pPr>
    </w:p>
    <w:p w:rsidR="00BC316E" w:rsidRPr="00BF0B9E" w:rsidRDefault="00BC316E" w:rsidP="004229DA">
      <w:pPr>
        <w:spacing w:line="240" w:lineRule="auto"/>
        <w:contextualSpacing/>
        <w:rPr>
          <w:rFonts w:ascii="Calibri" w:hAnsi="Calibri" w:cs="Calibri"/>
          <w:sz w:val="20"/>
          <w:szCs w:val="20"/>
        </w:rPr>
      </w:pPr>
    </w:p>
    <w:p w:rsidR="00BC316E" w:rsidRPr="00BF0B9E" w:rsidRDefault="00BC316E" w:rsidP="004229DA">
      <w:pPr>
        <w:spacing w:line="240" w:lineRule="auto"/>
        <w:contextualSpacing/>
        <w:rPr>
          <w:rFonts w:ascii="Calibri" w:hAnsi="Calibri" w:cs="Calibri"/>
          <w:sz w:val="20"/>
          <w:szCs w:val="20"/>
        </w:rPr>
      </w:pPr>
    </w:p>
    <w:p w:rsidR="00BC316E" w:rsidRPr="00BF0B9E" w:rsidRDefault="00BC316E" w:rsidP="004229DA">
      <w:pPr>
        <w:spacing w:line="240" w:lineRule="auto"/>
        <w:contextualSpacing/>
        <w:rPr>
          <w:rFonts w:ascii="Calibri" w:hAnsi="Calibri" w:cs="Calibri"/>
          <w:sz w:val="20"/>
          <w:szCs w:val="20"/>
        </w:rPr>
      </w:pPr>
    </w:p>
    <w:p w:rsidR="00BC316E" w:rsidRPr="00BF0B9E" w:rsidRDefault="00BC316E" w:rsidP="00BC316E">
      <w:pPr>
        <w:rPr>
          <w:rFonts w:ascii="Calibri" w:hAnsi="Calibri" w:cs="Calibri"/>
          <w:b/>
          <w:sz w:val="36"/>
          <w:szCs w:val="36"/>
        </w:rPr>
      </w:pPr>
      <w:r w:rsidRPr="00BF0B9E">
        <w:rPr>
          <w:rFonts w:ascii="Calibri" w:hAnsi="Calibri" w:cs="Calibri"/>
          <w:b/>
          <w:sz w:val="36"/>
          <w:szCs w:val="36"/>
        </w:rPr>
        <w:t>Nuove norme in materia di responsabilità disciplinare</w:t>
      </w:r>
      <w:r w:rsidR="00B94E2A" w:rsidRPr="00BF0B9E">
        <w:rPr>
          <w:rFonts w:ascii="Calibri" w:hAnsi="Calibri" w:cs="Calibri"/>
          <w:b/>
          <w:sz w:val="36"/>
          <w:szCs w:val="36"/>
        </w:rPr>
        <w:t xml:space="preserve"> e loro conseguenze</w:t>
      </w:r>
    </w:p>
    <w:p w:rsidR="00BC316E" w:rsidRPr="00BF0B9E" w:rsidRDefault="00BC316E" w:rsidP="00BC316E">
      <w:pPr>
        <w:rPr>
          <w:rFonts w:ascii="Calibri" w:hAnsi="Calibri" w:cs="Calibri"/>
          <w:b/>
          <w:sz w:val="36"/>
          <w:szCs w:val="36"/>
        </w:rPr>
      </w:pPr>
      <w:r w:rsidRPr="00BC316E">
        <w:rPr>
          <w:rFonts w:ascii="Calibri" w:hAnsi="Calibri" w:cs="Calibri"/>
          <w:b/>
          <w:sz w:val="36"/>
          <w:szCs w:val="36"/>
        </w:rPr>
        <w:t>FALSA ATTESTAZIONE PRESENZA IN SERVIZIO</w:t>
      </w:r>
      <w:r w:rsidRPr="00BF0B9E">
        <w:rPr>
          <w:rFonts w:ascii="Calibri" w:hAnsi="Calibri" w:cs="Calibri"/>
          <w:b/>
          <w:sz w:val="36"/>
          <w:szCs w:val="36"/>
        </w:rPr>
        <w:t xml:space="preserve"> </w:t>
      </w:r>
    </w:p>
    <w:p w:rsidR="00BC316E" w:rsidRPr="00BC316E" w:rsidRDefault="00BC316E" w:rsidP="00BC316E">
      <w:pPr>
        <w:rPr>
          <w:rFonts w:ascii="Calibri" w:hAnsi="Calibri" w:cs="Calibri"/>
          <w:b/>
          <w:sz w:val="36"/>
          <w:szCs w:val="36"/>
        </w:rPr>
      </w:pPr>
      <w:r w:rsidRPr="00BF0B9E">
        <w:rPr>
          <w:rFonts w:ascii="Calibri" w:hAnsi="Calibri" w:cs="Calibri"/>
          <w:b/>
          <w:sz w:val="36"/>
          <w:szCs w:val="36"/>
        </w:rPr>
        <w:t xml:space="preserve">(D.Lgs.116/2016 e </w:t>
      </w:r>
      <w:proofErr w:type="spellStart"/>
      <w:r w:rsidRPr="00BF0B9E">
        <w:rPr>
          <w:rFonts w:ascii="Calibri" w:hAnsi="Calibri" w:cs="Calibri"/>
          <w:b/>
          <w:sz w:val="36"/>
          <w:szCs w:val="36"/>
        </w:rPr>
        <w:t>D.Lgs.</w:t>
      </w:r>
      <w:proofErr w:type="spellEnd"/>
      <w:r w:rsidRPr="00BF0B9E">
        <w:rPr>
          <w:rFonts w:ascii="Calibri" w:hAnsi="Calibri" w:cs="Calibri"/>
          <w:b/>
          <w:sz w:val="36"/>
          <w:szCs w:val="36"/>
        </w:rPr>
        <w:t xml:space="preserve"> 75/2017)</w:t>
      </w:r>
    </w:p>
    <w:p w:rsidR="00BC316E" w:rsidRPr="00BC316E" w:rsidRDefault="00BC316E" w:rsidP="00BC316E">
      <w:pPr>
        <w:rPr>
          <w:rFonts w:ascii="Calibri" w:hAnsi="Calibri" w:cs="Calibri"/>
          <w:sz w:val="20"/>
          <w:szCs w:val="20"/>
        </w:rPr>
      </w:pPr>
      <w:r w:rsidRPr="00BC316E">
        <w:rPr>
          <w:rFonts w:ascii="Calibri" w:hAnsi="Calibri" w:cs="Calibri"/>
          <w:sz w:val="20"/>
          <w:szCs w:val="20"/>
        </w:rPr>
        <w:t xml:space="preserve">Il </w:t>
      </w:r>
      <w:proofErr w:type="spellStart"/>
      <w:r w:rsidRPr="00BC316E">
        <w:rPr>
          <w:rFonts w:ascii="Calibri" w:hAnsi="Calibri" w:cs="Calibri"/>
          <w:sz w:val="20"/>
          <w:szCs w:val="20"/>
        </w:rPr>
        <w:t>D.Lgs.</w:t>
      </w:r>
      <w:proofErr w:type="spellEnd"/>
      <w:r w:rsidRPr="00BC316E">
        <w:rPr>
          <w:rFonts w:ascii="Calibri" w:hAnsi="Calibri" w:cs="Calibri"/>
          <w:sz w:val="20"/>
          <w:szCs w:val="20"/>
        </w:rPr>
        <w:t xml:space="preserve"> 116/2016 (adottato in attuazione dell'art. 17, co. 1, </w:t>
      </w:r>
      <w:proofErr w:type="spellStart"/>
      <w:r w:rsidRPr="00BC316E">
        <w:rPr>
          <w:rFonts w:ascii="Calibri" w:hAnsi="Calibri" w:cs="Calibri"/>
          <w:sz w:val="20"/>
          <w:szCs w:val="20"/>
        </w:rPr>
        <w:t>lett</w:t>
      </w:r>
      <w:proofErr w:type="spellEnd"/>
      <w:r w:rsidRPr="00BC316E">
        <w:rPr>
          <w:rFonts w:ascii="Calibri" w:hAnsi="Calibri" w:cs="Calibri"/>
          <w:sz w:val="20"/>
          <w:szCs w:val="20"/>
        </w:rPr>
        <w:t>. s), della legge 124/2015 in materia di riforma della Pubblica amministrazione) ha introdotto norme in materia di responsabilità disciplinare dei pubblici dipendenti finalizzate ad accelerare e rendere concreto e certo nei tempi di espletamento e di conclusione l'eser</w:t>
      </w:r>
      <w:r w:rsidRPr="00BF0B9E">
        <w:rPr>
          <w:rFonts w:ascii="Calibri" w:hAnsi="Calibri" w:cs="Calibri"/>
          <w:sz w:val="20"/>
          <w:szCs w:val="20"/>
        </w:rPr>
        <w:t xml:space="preserve">cizio dell'azione disciplinare. </w:t>
      </w:r>
      <w:r w:rsidRPr="00BC316E">
        <w:rPr>
          <w:rFonts w:ascii="Calibri" w:hAnsi="Calibri" w:cs="Calibri"/>
          <w:sz w:val="20"/>
          <w:szCs w:val="20"/>
        </w:rPr>
        <w:t xml:space="preserve">In particolare, intervenendo su quanto previsto in materia dal </w:t>
      </w:r>
      <w:proofErr w:type="spellStart"/>
      <w:r w:rsidRPr="00BC316E">
        <w:rPr>
          <w:rFonts w:ascii="Calibri" w:hAnsi="Calibri" w:cs="Calibri"/>
          <w:sz w:val="20"/>
          <w:szCs w:val="20"/>
        </w:rPr>
        <w:t>D.Lgs.</w:t>
      </w:r>
      <w:proofErr w:type="spellEnd"/>
      <w:r w:rsidRPr="00BC316E">
        <w:rPr>
          <w:rFonts w:ascii="Calibri" w:hAnsi="Calibri" w:cs="Calibri"/>
          <w:sz w:val="20"/>
          <w:szCs w:val="20"/>
        </w:rPr>
        <w:t xml:space="preserve"> 165/2001, il richiamato </w:t>
      </w:r>
      <w:proofErr w:type="spellStart"/>
      <w:r w:rsidRPr="00BC316E">
        <w:rPr>
          <w:rFonts w:ascii="Calibri" w:hAnsi="Calibri" w:cs="Calibri"/>
          <w:sz w:val="20"/>
          <w:szCs w:val="20"/>
        </w:rPr>
        <w:t>D.Lgs.</w:t>
      </w:r>
      <w:proofErr w:type="spellEnd"/>
      <w:r w:rsidRPr="00BC316E">
        <w:rPr>
          <w:rFonts w:ascii="Calibri" w:hAnsi="Calibri" w:cs="Calibri"/>
          <w:sz w:val="20"/>
          <w:szCs w:val="20"/>
        </w:rPr>
        <w:t xml:space="preserve"> 116/2016</w:t>
      </w:r>
      <w:r w:rsidRPr="00BF0B9E">
        <w:rPr>
          <w:rFonts w:ascii="Calibri" w:hAnsi="Calibri" w:cs="Calibri"/>
          <w:sz w:val="20"/>
          <w:szCs w:val="20"/>
        </w:rPr>
        <w:t xml:space="preserve"> </w:t>
      </w:r>
      <w:r w:rsidRPr="00BC316E">
        <w:rPr>
          <w:rFonts w:ascii="Calibri" w:hAnsi="Calibri" w:cs="Calibri"/>
          <w:sz w:val="20"/>
          <w:szCs w:val="20"/>
        </w:rPr>
        <w:t xml:space="preserve">amplia la portata della fattispecie disciplinare relativa alla falsa attestazione della presenza in servizio, (art. 55-quater, c. 1, </w:t>
      </w:r>
      <w:proofErr w:type="spellStart"/>
      <w:r w:rsidRPr="00BC316E">
        <w:rPr>
          <w:rFonts w:ascii="Calibri" w:hAnsi="Calibri" w:cs="Calibri"/>
          <w:sz w:val="20"/>
          <w:szCs w:val="20"/>
        </w:rPr>
        <w:t>lett</w:t>
      </w:r>
      <w:proofErr w:type="spellEnd"/>
      <w:r w:rsidRPr="00BC316E">
        <w:rPr>
          <w:rFonts w:ascii="Calibri" w:hAnsi="Calibri" w:cs="Calibri"/>
          <w:sz w:val="20"/>
          <w:szCs w:val="20"/>
        </w:rPr>
        <w:t xml:space="preserve">. a), del </w:t>
      </w:r>
      <w:proofErr w:type="spellStart"/>
      <w:r w:rsidRPr="00BC316E">
        <w:rPr>
          <w:rFonts w:ascii="Calibri" w:hAnsi="Calibri" w:cs="Calibri"/>
          <w:sz w:val="20"/>
          <w:szCs w:val="20"/>
        </w:rPr>
        <w:t>D.Lgs.</w:t>
      </w:r>
      <w:proofErr w:type="spellEnd"/>
      <w:r w:rsidRPr="00BC316E">
        <w:rPr>
          <w:rFonts w:ascii="Calibri" w:hAnsi="Calibri" w:cs="Calibri"/>
          <w:sz w:val="20"/>
          <w:szCs w:val="20"/>
        </w:rPr>
        <w:t xml:space="preserve"> 165/2001), al fine di far valere anche la responsabilità di coloro che abbiano agevolato, con la propria condotta attiva od omissiva, la condotta fraudolenta e specifica che costituisce falsa attestazione della presenza in servizio qualunque modalità fraudolenta posta in essere, anche avvalendosi di terzi, per far risultare il dipendente in servizio o trarre in inganno l'amministrazione circa il</w:t>
      </w:r>
      <w:r w:rsidRPr="00BF0B9E">
        <w:rPr>
          <w:rFonts w:ascii="Calibri" w:hAnsi="Calibri" w:cs="Calibri"/>
          <w:sz w:val="20"/>
          <w:szCs w:val="20"/>
        </w:rPr>
        <w:t xml:space="preserve"> rispetto dell'orario di lavoro.</w:t>
      </w:r>
    </w:p>
    <w:p w:rsidR="00BC316E" w:rsidRPr="00BC316E" w:rsidRDefault="00BC316E" w:rsidP="00BC316E">
      <w:pPr>
        <w:rPr>
          <w:rFonts w:ascii="Calibri" w:hAnsi="Calibri" w:cs="Calibri"/>
          <w:sz w:val="20"/>
          <w:szCs w:val="20"/>
        </w:rPr>
      </w:pPr>
      <w:r w:rsidRPr="00BF0B9E">
        <w:rPr>
          <w:rFonts w:ascii="Calibri" w:hAnsi="Calibri" w:cs="Calibri"/>
          <w:sz w:val="20"/>
          <w:szCs w:val="20"/>
        </w:rPr>
        <w:t>I</w:t>
      </w:r>
      <w:r w:rsidRPr="00BC316E">
        <w:rPr>
          <w:rFonts w:ascii="Calibri" w:hAnsi="Calibri" w:cs="Calibri"/>
          <w:sz w:val="20"/>
          <w:szCs w:val="20"/>
        </w:rPr>
        <w:t xml:space="preserve">n caso di falsa attestazione della presenza in servizio, il </w:t>
      </w:r>
      <w:proofErr w:type="spellStart"/>
      <w:r w:rsidRPr="00BC316E">
        <w:rPr>
          <w:rFonts w:ascii="Calibri" w:hAnsi="Calibri" w:cs="Calibri"/>
          <w:sz w:val="20"/>
          <w:szCs w:val="20"/>
        </w:rPr>
        <w:t>D.Lgs.</w:t>
      </w:r>
      <w:proofErr w:type="spellEnd"/>
      <w:r w:rsidRPr="00BC316E">
        <w:rPr>
          <w:rFonts w:ascii="Calibri" w:hAnsi="Calibri" w:cs="Calibri"/>
          <w:sz w:val="20"/>
          <w:szCs w:val="20"/>
        </w:rPr>
        <w:t xml:space="preserve"> 116/2016:</w:t>
      </w:r>
    </w:p>
    <w:p w:rsidR="00BC316E" w:rsidRPr="00BF0B9E" w:rsidRDefault="00BC316E" w:rsidP="00BC316E">
      <w:pPr>
        <w:rPr>
          <w:rFonts w:ascii="Calibri" w:hAnsi="Calibri" w:cs="Calibri"/>
          <w:sz w:val="20"/>
          <w:szCs w:val="20"/>
        </w:rPr>
      </w:pPr>
      <w:proofErr w:type="gramStart"/>
      <w:r w:rsidRPr="00BC316E">
        <w:rPr>
          <w:rFonts w:ascii="Calibri" w:hAnsi="Calibri" w:cs="Calibri"/>
          <w:sz w:val="20"/>
          <w:szCs w:val="20"/>
        </w:rPr>
        <w:t>prevede</w:t>
      </w:r>
      <w:proofErr w:type="gramEnd"/>
      <w:r w:rsidRPr="00BC316E">
        <w:rPr>
          <w:rFonts w:ascii="Calibri" w:hAnsi="Calibri" w:cs="Calibri"/>
          <w:sz w:val="20"/>
          <w:szCs w:val="20"/>
        </w:rPr>
        <w:t xml:space="preserve"> la sospensione cautelare (in via immediata o comunque entro 48 ore), senza stip</w:t>
      </w:r>
      <w:r w:rsidRPr="00BF0B9E">
        <w:rPr>
          <w:rFonts w:ascii="Calibri" w:hAnsi="Calibri" w:cs="Calibri"/>
          <w:sz w:val="20"/>
          <w:szCs w:val="20"/>
        </w:rPr>
        <w:t>endio, del dipendente pubblico;</w:t>
      </w:r>
    </w:p>
    <w:p w:rsidR="00BC316E" w:rsidRPr="00BC316E" w:rsidRDefault="00BC316E" w:rsidP="00BC316E">
      <w:pPr>
        <w:rPr>
          <w:rFonts w:ascii="Calibri" w:hAnsi="Calibri" w:cs="Calibri"/>
          <w:sz w:val="20"/>
          <w:szCs w:val="20"/>
        </w:rPr>
      </w:pPr>
      <w:proofErr w:type="gramStart"/>
      <w:r w:rsidRPr="00BC316E">
        <w:rPr>
          <w:rFonts w:ascii="Calibri" w:hAnsi="Calibri" w:cs="Calibri"/>
          <w:sz w:val="20"/>
          <w:szCs w:val="20"/>
        </w:rPr>
        <w:t>introduce</w:t>
      </w:r>
      <w:proofErr w:type="gramEnd"/>
      <w:r w:rsidRPr="00BC316E">
        <w:rPr>
          <w:rFonts w:ascii="Calibri" w:hAnsi="Calibri" w:cs="Calibri"/>
          <w:sz w:val="20"/>
          <w:szCs w:val="20"/>
        </w:rPr>
        <w:t xml:space="preserve"> un procedimento disciplinare accelerato che deve concludersi entro 30 giorni innanzi all'ufficio per i procedimenti disciplinari;</w:t>
      </w:r>
    </w:p>
    <w:p w:rsidR="00BC316E" w:rsidRPr="00BC316E" w:rsidRDefault="00BC316E" w:rsidP="00BC316E">
      <w:pPr>
        <w:rPr>
          <w:rFonts w:ascii="Calibri" w:hAnsi="Calibri" w:cs="Calibri"/>
          <w:sz w:val="20"/>
          <w:szCs w:val="20"/>
        </w:rPr>
      </w:pPr>
      <w:proofErr w:type="gramStart"/>
      <w:r w:rsidRPr="00BC316E">
        <w:rPr>
          <w:rFonts w:ascii="Calibri" w:hAnsi="Calibri" w:cs="Calibri"/>
          <w:sz w:val="20"/>
          <w:szCs w:val="20"/>
        </w:rPr>
        <w:t>introduce</w:t>
      </w:r>
      <w:proofErr w:type="gramEnd"/>
      <w:r w:rsidRPr="00BC316E">
        <w:rPr>
          <w:rFonts w:ascii="Calibri" w:hAnsi="Calibri" w:cs="Calibri"/>
          <w:sz w:val="20"/>
          <w:szCs w:val="20"/>
        </w:rPr>
        <w:t xml:space="preserve"> l'azione di responsabilità per danni di immagine della P.A. nei confronti del dipendente sottoposto ad azione disciplinare;</w:t>
      </w:r>
    </w:p>
    <w:p w:rsidR="00BC316E" w:rsidRPr="00BC316E" w:rsidRDefault="00BC316E" w:rsidP="00BC316E">
      <w:pPr>
        <w:rPr>
          <w:rFonts w:ascii="Calibri" w:hAnsi="Calibri" w:cs="Calibri"/>
          <w:sz w:val="20"/>
          <w:szCs w:val="20"/>
        </w:rPr>
      </w:pPr>
      <w:proofErr w:type="gramStart"/>
      <w:r w:rsidRPr="00BC316E">
        <w:rPr>
          <w:rFonts w:ascii="Calibri" w:hAnsi="Calibri" w:cs="Calibri"/>
          <w:sz w:val="20"/>
          <w:szCs w:val="20"/>
        </w:rPr>
        <w:t>amplia</w:t>
      </w:r>
      <w:proofErr w:type="gramEnd"/>
      <w:r w:rsidRPr="00BC316E">
        <w:rPr>
          <w:rFonts w:ascii="Calibri" w:hAnsi="Calibri" w:cs="Calibri"/>
          <w:sz w:val="20"/>
          <w:szCs w:val="20"/>
        </w:rPr>
        <w:t xml:space="preserve"> la responsabilità disciplinare dei dirigenti o, negli enti privi di qualifica dirigenziale, dei responsabili di servizio competenti. In particolare, si prevede che le condotte omissive senza giustificato motivo (omessa attivazione del procedimento disciplinare; omessa adozione del provvedimento di sospensione cautelare) costituiscono illeciti disciplinari punibili con il licenziamento</w:t>
      </w:r>
      <w:r w:rsidRPr="00BF0B9E">
        <w:rPr>
          <w:rFonts w:ascii="Calibri" w:hAnsi="Calibri" w:cs="Calibri"/>
          <w:sz w:val="20"/>
          <w:szCs w:val="20"/>
        </w:rPr>
        <w:t>.</w:t>
      </w:r>
    </w:p>
    <w:p w:rsidR="00BC316E" w:rsidRPr="00BC316E" w:rsidRDefault="00BC316E" w:rsidP="00BC316E">
      <w:pPr>
        <w:rPr>
          <w:rFonts w:ascii="Calibri" w:hAnsi="Calibri" w:cs="Calibri"/>
          <w:sz w:val="20"/>
          <w:szCs w:val="20"/>
        </w:rPr>
      </w:pPr>
      <w:r w:rsidRPr="00BC316E">
        <w:rPr>
          <w:rFonts w:ascii="Calibri" w:hAnsi="Calibri" w:cs="Calibri"/>
          <w:sz w:val="20"/>
          <w:szCs w:val="20"/>
        </w:rPr>
        <w:t xml:space="preserve">Successivamente, anche il </w:t>
      </w:r>
      <w:proofErr w:type="spellStart"/>
      <w:r w:rsidRPr="00BC316E">
        <w:rPr>
          <w:rFonts w:ascii="Calibri" w:hAnsi="Calibri" w:cs="Calibri"/>
          <w:sz w:val="20"/>
          <w:szCs w:val="20"/>
        </w:rPr>
        <w:t>D.Lgs.</w:t>
      </w:r>
      <w:proofErr w:type="spellEnd"/>
      <w:r w:rsidRPr="00BC316E">
        <w:rPr>
          <w:rFonts w:ascii="Calibri" w:hAnsi="Calibri" w:cs="Calibri"/>
          <w:sz w:val="20"/>
          <w:szCs w:val="20"/>
        </w:rPr>
        <w:t xml:space="preserve"> 75/2017 (adottato in attuazione degli articoli 16, commi 1, lettera a), 2, lettere b), c), d) ed e), e 4, e 17, comma 1, lettere a), c), e), f), g), h), l), m), n), o), q), s) e z), della richiamata legge 124/2015 in materia di riforma della Pubblica amministrazione) è intervenuto in materia di licenziamenti disciplinari nella P.A., modificando ulteriormente il predetto art. 55-quater del </w:t>
      </w:r>
      <w:proofErr w:type="spellStart"/>
      <w:r w:rsidRPr="00BC316E">
        <w:rPr>
          <w:rFonts w:ascii="Calibri" w:hAnsi="Calibri" w:cs="Calibri"/>
          <w:sz w:val="20"/>
          <w:szCs w:val="20"/>
        </w:rPr>
        <w:t>D.Lgs.</w:t>
      </w:r>
      <w:proofErr w:type="spellEnd"/>
      <w:r w:rsidRPr="00BC316E">
        <w:rPr>
          <w:rFonts w:ascii="Calibri" w:hAnsi="Calibri" w:cs="Calibri"/>
          <w:sz w:val="20"/>
          <w:szCs w:val="20"/>
        </w:rPr>
        <w:t xml:space="preserve"> 165/2001.</w:t>
      </w:r>
    </w:p>
    <w:p w:rsidR="00BC316E" w:rsidRPr="00BC316E" w:rsidRDefault="00BC316E" w:rsidP="00BC316E">
      <w:pPr>
        <w:rPr>
          <w:rFonts w:ascii="Calibri" w:hAnsi="Calibri" w:cs="Calibri"/>
          <w:sz w:val="20"/>
          <w:szCs w:val="20"/>
        </w:rPr>
      </w:pPr>
      <w:r w:rsidRPr="00BC316E">
        <w:rPr>
          <w:rFonts w:ascii="Calibri" w:hAnsi="Calibri" w:cs="Calibri"/>
          <w:sz w:val="20"/>
          <w:szCs w:val="20"/>
        </w:rPr>
        <w:t xml:space="preserve">L'articolo 15 del </w:t>
      </w:r>
      <w:proofErr w:type="spellStart"/>
      <w:r w:rsidRPr="00BC316E">
        <w:rPr>
          <w:rFonts w:ascii="Calibri" w:hAnsi="Calibri" w:cs="Calibri"/>
          <w:sz w:val="20"/>
          <w:szCs w:val="20"/>
        </w:rPr>
        <w:t>D.Lgs.</w:t>
      </w:r>
      <w:proofErr w:type="spellEnd"/>
      <w:r w:rsidRPr="00BC316E">
        <w:rPr>
          <w:rFonts w:ascii="Calibri" w:hAnsi="Calibri" w:cs="Calibri"/>
          <w:sz w:val="20"/>
          <w:szCs w:val="20"/>
        </w:rPr>
        <w:t xml:space="preserve"> 75/2017, in primo luogo, integra l'elenco dei casi nei quali si applica, comunque, la sanzione del licenziamento disciplinare, includendovi:</w:t>
      </w:r>
    </w:p>
    <w:p w:rsidR="00BC316E" w:rsidRPr="00BC316E" w:rsidRDefault="00BC316E" w:rsidP="00BC316E">
      <w:pPr>
        <w:rPr>
          <w:rFonts w:ascii="Calibri" w:hAnsi="Calibri" w:cs="Calibri"/>
          <w:sz w:val="20"/>
          <w:szCs w:val="20"/>
        </w:rPr>
      </w:pPr>
    </w:p>
    <w:p w:rsidR="00BC316E" w:rsidRPr="00BC316E" w:rsidRDefault="00BC316E" w:rsidP="00BC316E">
      <w:pPr>
        <w:rPr>
          <w:rFonts w:ascii="Calibri" w:hAnsi="Calibri" w:cs="Calibri"/>
          <w:sz w:val="20"/>
          <w:szCs w:val="20"/>
        </w:rPr>
      </w:pPr>
      <w:proofErr w:type="gramStart"/>
      <w:r w:rsidRPr="00BC316E">
        <w:rPr>
          <w:rFonts w:ascii="Calibri" w:hAnsi="Calibri" w:cs="Calibri"/>
          <w:sz w:val="20"/>
          <w:szCs w:val="20"/>
        </w:rPr>
        <w:t>le</w:t>
      </w:r>
      <w:proofErr w:type="gramEnd"/>
      <w:r w:rsidRPr="00BC316E">
        <w:rPr>
          <w:rFonts w:ascii="Calibri" w:hAnsi="Calibri" w:cs="Calibri"/>
          <w:sz w:val="20"/>
          <w:szCs w:val="20"/>
        </w:rPr>
        <w:t xml:space="preserve"> ipotesi di gravi e reiterate violazioni dei codici di comportamento;</w:t>
      </w:r>
    </w:p>
    <w:p w:rsidR="00BC316E" w:rsidRPr="00BC316E" w:rsidRDefault="00BC316E" w:rsidP="00BC316E">
      <w:pPr>
        <w:rPr>
          <w:rFonts w:ascii="Calibri" w:hAnsi="Calibri" w:cs="Calibri"/>
          <w:sz w:val="20"/>
          <w:szCs w:val="20"/>
        </w:rPr>
      </w:pPr>
      <w:proofErr w:type="gramStart"/>
      <w:r w:rsidRPr="00BC316E">
        <w:rPr>
          <w:rFonts w:ascii="Calibri" w:hAnsi="Calibri" w:cs="Calibri"/>
          <w:sz w:val="20"/>
          <w:szCs w:val="20"/>
        </w:rPr>
        <w:t>il</w:t>
      </w:r>
      <w:proofErr w:type="gramEnd"/>
      <w:r w:rsidRPr="00BC316E">
        <w:rPr>
          <w:rFonts w:ascii="Calibri" w:hAnsi="Calibri" w:cs="Calibri"/>
          <w:sz w:val="20"/>
          <w:szCs w:val="20"/>
        </w:rPr>
        <w:t xml:space="preserve"> mancato esercizio o la decadenza dell'azione disciplinare dovuta all'omissione, con dolo o colpa grave, degli atti del procedimento disciplinare (di cui all'articolo 55-sexies, comma 3);</w:t>
      </w:r>
    </w:p>
    <w:p w:rsidR="00BC316E" w:rsidRPr="00BC316E" w:rsidRDefault="00BC316E" w:rsidP="00BC316E">
      <w:pPr>
        <w:rPr>
          <w:rFonts w:ascii="Calibri" w:hAnsi="Calibri" w:cs="Calibri"/>
          <w:sz w:val="20"/>
          <w:szCs w:val="20"/>
        </w:rPr>
      </w:pPr>
      <w:proofErr w:type="gramStart"/>
      <w:r w:rsidRPr="00BC316E">
        <w:rPr>
          <w:rFonts w:ascii="Calibri" w:hAnsi="Calibri" w:cs="Calibri"/>
          <w:sz w:val="20"/>
          <w:szCs w:val="20"/>
        </w:rPr>
        <w:t>lo</w:t>
      </w:r>
      <w:proofErr w:type="gramEnd"/>
      <w:r w:rsidRPr="00BC316E">
        <w:rPr>
          <w:rFonts w:ascii="Calibri" w:hAnsi="Calibri" w:cs="Calibri"/>
          <w:sz w:val="20"/>
          <w:szCs w:val="20"/>
        </w:rPr>
        <w:t xml:space="preserve"> scarso rendimento del dipendente nei cui confronti sia già stata irrogata, allo stesso titolo, una sanzione disciplinare conservativa nell'arco dei due anni precedenti, nonché la reiterata valutazione negativa della performance del dipendente nell'arco dell'ultimo triennio, rilevata ai sensi del decreto legislativo n.150 del 2009.</w:t>
      </w:r>
    </w:p>
    <w:p w:rsidR="00BC316E" w:rsidRPr="00BF0B9E" w:rsidRDefault="00BC316E" w:rsidP="00BC316E">
      <w:pPr>
        <w:rPr>
          <w:rFonts w:ascii="Calibri" w:hAnsi="Calibri" w:cs="Calibri"/>
          <w:sz w:val="20"/>
          <w:szCs w:val="20"/>
        </w:rPr>
      </w:pPr>
      <w:r w:rsidRPr="00BC316E">
        <w:rPr>
          <w:rFonts w:ascii="Calibri" w:hAnsi="Calibri" w:cs="Calibri"/>
          <w:sz w:val="20"/>
          <w:szCs w:val="20"/>
        </w:rPr>
        <w:t>Inoltre, si prevede che le disposizioni relative alla sospensione cautelare e senza stipendio, al procedimento disciplinare accelerato, all'azione di responsabilità per danni di immagine della P.A. e alla responsabilità dirigenziale, si applichino non solo nei casi di "falsa attestazione in servizio della presenza in servizio, mediante l'alterazione dei sistemi di rilevamento della presenza o con altre modalità fraudolente", ma anche</w:t>
      </w:r>
      <w:r w:rsidRPr="00BF0B9E">
        <w:rPr>
          <w:rFonts w:ascii="Calibri" w:hAnsi="Calibri" w:cs="Calibri"/>
          <w:sz w:val="20"/>
          <w:szCs w:val="20"/>
        </w:rPr>
        <w:t xml:space="preserve"> </w:t>
      </w:r>
      <w:r w:rsidRPr="00BC316E">
        <w:rPr>
          <w:rFonts w:ascii="Calibri" w:hAnsi="Calibri" w:cs="Calibri"/>
          <w:sz w:val="20"/>
          <w:szCs w:val="20"/>
        </w:rPr>
        <w:t>nei casi in cui tutte le condotte punibili con il licenziamento siano accertate in flagranza.</w:t>
      </w:r>
    </w:p>
    <w:p w:rsidR="00BC316E" w:rsidRPr="00BC316E" w:rsidRDefault="00BC316E" w:rsidP="00BC316E">
      <w:pPr>
        <w:rPr>
          <w:rFonts w:ascii="Calibri" w:hAnsi="Calibri" w:cs="Calibri"/>
          <w:sz w:val="20"/>
          <w:szCs w:val="20"/>
        </w:rPr>
      </w:pPr>
      <w:r w:rsidRPr="00BC316E">
        <w:rPr>
          <w:rFonts w:ascii="Calibri" w:hAnsi="Calibri" w:cs="Calibri"/>
          <w:sz w:val="20"/>
          <w:szCs w:val="20"/>
        </w:rPr>
        <w:t xml:space="preserve">Ulteriori modifiche al richiamato articolo 55-quater del </w:t>
      </w:r>
      <w:proofErr w:type="spellStart"/>
      <w:r w:rsidRPr="00BC316E">
        <w:rPr>
          <w:rFonts w:ascii="Calibri" w:hAnsi="Calibri" w:cs="Calibri"/>
          <w:sz w:val="20"/>
          <w:szCs w:val="20"/>
        </w:rPr>
        <w:t>D.Lgs.</w:t>
      </w:r>
      <w:proofErr w:type="spellEnd"/>
      <w:r w:rsidRPr="00BC316E">
        <w:rPr>
          <w:rFonts w:ascii="Calibri" w:hAnsi="Calibri" w:cs="Calibri"/>
          <w:sz w:val="20"/>
          <w:szCs w:val="20"/>
        </w:rPr>
        <w:t xml:space="preserve"> 165/2001 sono state introdotte dal decreto legislativo n.75/2015. Il provvedimento interviene, in primo luogo, sulle procedure da seguire a seguito dell'avvio del procedimento per il licenziamento disciplinare nei casi di "falsa attestazione della presenza in servizio" e sull'azione di responsabilità per danno di immagine alla P.A. esercitata dalla Corte dei Conti, prevedendo:</w:t>
      </w:r>
    </w:p>
    <w:p w:rsidR="00BC316E" w:rsidRPr="00BC316E" w:rsidRDefault="00BC316E" w:rsidP="00BC316E">
      <w:pPr>
        <w:rPr>
          <w:rFonts w:ascii="Calibri" w:hAnsi="Calibri" w:cs="Calibri"/>
          <w:sz w:val="20"/>
          <w:szCs w:val="20"/>
        </w:rPr>
      </w:pPr>
      <w:proofErr w:type="gramStart"/>
      <w:r w:rsidRPr="00BC316E">
        <w:rPr>
          <w:rFonts w:ascii="Calibri" w:hAnsi="Calibri" w:cs="Calibri"/>
          <w:sz w:val="20"/>
          <w:szCs w:val="20"/>
        </w:rPr>
        <w:t>l'ampliamento</w:t>
      </w:r>
      <w:proofErr w:type="gramEnd"/>
      <w:r w:rsidRPr="00BC316E">
        <w:rPr>
          <w:rFonts w:ascii="Calibri" w:hAnsi="Calibri" w:cs="Calibri"/>
          <w:sz w:val="20"/>
          <w:szCs w:val="20"/>
        </w:rPr>
        <w:t xml:space="preserve"> (da 15) a 20 giorni del termine, decorrente dall'avvio del procedimento disciplinare, entro il quale deve essere fatta la denuncia al pubblico ministero e la segnalazione alla competente procura regionale della Corte dei Conti;</w:t>
      </w:r>
    </w:p>
    <w:p w:rsidR="00BC316E" w:rsidRPr="00BC316E" w:rsidRDefault="00BC316E" w:rsidP="00BC316E">
      <w:pPr>
        <w:rPr>
          <w:rFonts w:ascii="Calibri" w:hAnsi="Calibri" w:cs="Calibri"/>
          <w:sz w:val="20"/>
          <w:szCs w:val="20"/>
        </w:rPr>
      </w:pPr>
      <w:proofErr w:type="gramStart"/>
      <w:r w:rsidRPr="00BC316E">
        <w:rPr>
          <w:rFonts w:ascii="Calibri" w:hAnsi="Calibri" w:cs="Calibri"/>
          <w:sz w:val="20"/>
          <w:szCs w:val="20"/>
        </w:rPr>
        <w:t>l'ampliamento</w:t>
      </w:r>
      <w:proofErr w:type="gramEnd"/>
      <w:r w:rsidRPr="00BC316E">
        <w:rPr>
          <w:rFonts w:ascii="Calibri" w:hAnsi="Calibri" w:cs="Calibri"/>
          <w:sz w:val="20"/>
          <w:szCs w:val="20"/>
        </w:rPr>
        <w:t xml:space="preserve"> (da 120) a 150 giorni del termine, decorrente dal momento in cui la denuncia perviene alla Corte dei Conti, entro il quale la Corte medesima, nel caso in cui ne ricorrano i presupposti, può esercitare l'azione di responsabilità per danno di immagine nei confronti del dipendente.</w:t>
      </w:r>
    </w:p>
    <w:p w:rsidR="00BC316E" w:rsidRPr="00BC316E" w:rsidRDefault="00BC316E" w:rsidP="00BC316E">
      <w:pPr>
        <w:rPr>
          <w:rFonts w:ascii="Calibri" w:hAnsi="Calibri" w:cs="Calibri"/>
          <w:sz w:val="20"/>
          <w:szCs w:val="20"/>
        </w:rPr>
      </w:pPr>
      <w:r w:rsidRPr="00BC316E">
        <w:rPr>
          <w:rFonts w:ascii="Calibri" w:hAnsi="Calibri" w:cs="Calibri"/>
          <w:sz w:val="20"/>
          <w:szCs w:val="20"/>
        </w:rPr>
        <w:t xml:space="preserve">In secondo luogo, riguardo alla procedura in materia di licenziamento disciplinare, prevede che i provvedimenti relativi alla sospensione cautelare senza stipendio del dipendente per falsa attestazione della presenza in servizio, accertata in flagranza ovvero mediante strumenti di sorveglianza o di registrazione degli accessi o delle presenze, alla immediata contestazione per iscritto dell'addebito e convocazione del dipendente dinanzi all'ufficio competente </w:t>
      </w:r>
      <w:proofErr w:type="spellStart"/>
      <w:r w:rsidRPr="00BC316E">
        <w:rPr>
          <w:rFonts w:ascii="Calibri" w:hAnsi="Calibri" w:cs="Calibri"/>
          <w:sz w:val="20"/>
          <w:szCs w:val="20"/>
        </w:rPr>
        <w:t>pre</w:t>
      </w:r>
      <w:proofErr w:type="spellEnd"/>
      <w:r w:rsidRPr="00BC316E">
        <w:rPr>
          <w:rFonts w:ascii="Calibri" w:hAnsi="Calibri" w:cs="Calibri"/>
          <w:sz w:val="20"/>
          <w:szCs w:val="20"/>
        </w:rPr>
        <w:t xml:space="preserve"> i procedimenti disciplinari e i provvedimenti conclusivi dei procedimenti disciplinari, siano comunicati all'Ispettorato per la funzione pubblica entro 20 giorni dalla loro adozione.</w:t>
      </w:r>
    </w:p>
    <w:p w:rsidR="00BC316E" w:rsidRPr="00BC316E" w:rsidRDefault="00BC316E" w:rsidP="00BC316E">
      <w:pPr>
        <w:rPr>
          <w:rFonts w:ascii="Calibri" w:hAnsi="Calibri" w:cs="Calibri"/>
          <w:sz w:val="20"/>
          <w:szCs w:val="20"/>
        </w:rPr>
      </w:pPr>
    </w:p>
    <w:p w:rsidR="00BC316E" w:rsidRPr="00BF0B9E" w:rsidRDefault="00BC316E" w:rsidP="004229DA">
      <w:pPr>
        <w:spacing w:line="240" w:lineRule="auto"/>
        <w:contextualSpacing/>
        <w:rPr>
          <w:rFonts w:ascii="Calibri" w:hAnsi="Calibri" w:cs="Calibri"/>
          <w:sz w:val="20"/>
          <w:szCs w:val="20"/>
        </w:rPr>
      </w:pPr>
    </w:p>
    <w:sectPr w:rsidR="00BC316E" w:rsidRPr="00BF0B9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AC9"/>
    <w:rsid w:val="00084AC9"/>
    <w:rsid w:val="001E4E99"/>
    <w:rsid w:val="002135F9"/>
    <w:rsid w:val="00405B40"/>
    <w:rsid w:val="004229DA"/>
    <w:rsid w:val="00486669"/>
    <w:rsid w:val="00661FC9"/>
    <w:rsid w:val="007A5872"/>
    <w:rsid w:val="007F16EA"/>
    <w:rsid w:val="008A7082"/>
    <w:rsid w:val="00B35E41"/>
    <w:rsid w:val="00B94E2A"/>
    <w:rsid w:val="00BC316E"/>
    <w:rsid w:val="00BF0B9E"/>
    <w:rsid w:val="00D24C5C"/>
    <w:rsid w:val="00D729BF"/>
    <w:rsid w:val="00E84E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3BC0B1-116C-40C6-BA4C-3263BB905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84AC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84AC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E2643-1F34-436D-A13E-A573AD361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24</Pages>
  <Words>17590</Words>
  <Characters>100266</Characters>
  <Application>Microsoft Office Word</Application>
  <DocSecurity>0</DocSecurity>
  <Lines>835</Lines>
  <Paragraphs>235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10</cp:revision>
  <dcterms:created xsi:type="dcterms:W3CDTF">2020-09-03T14:35:00Z</dcterms:created>
  <dcterms:modified xsi:type="dcterms:W3CDTF">2020-09-03T16:23:00Z</dcterms:modified>
</cp:coreProperties>
</file>